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1FFB9" w14:textId="77777777" w:rsidR="000A4117" w:rsidRPr="00F7036F" w:rsidRDefault="000A4117" w:rsidP="000A4117">
      <w:pPr>
        <w:spacing w:after="0" w:line="240" w:lineRule="auto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>Załącznik nr 5 – Opis przedmiotu zamówienia</w:t>
      </w:r>
    </w:p>
    <w:p w14:paraId="3529E020" w14:textId="77777777" w:rsidR="00237835" w:rsidRPr="00237835" w:rsidRDefault="00237835" w:rsidP="00237835">
      <w:pPr>
        <w:spacing w:after="0" w:line="240" w:lineRule="auto"/>
        <w:rPr>
          <w:rFonts w:ascii="Arial" w:eastAsia="Times New Roman" w:hAnsi="Arial" w:cs="Times New Roman"/>
          <w:u w:val="single"/>
          <w:lang w:eastAsia="pl-PL"/>
        </w:rPr>
      </w:pPr>
    </w:p>
    <w:p w14:paraId="2FCADB7C" w14:textId="36960AD2" w:rsidR="000F6241" w:rsidRPr="00DE479D" w:rsidRDefault="000F6241" w:rsidP="000F624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DE479D">
        <w:rPr>
          <w:rFonts w:ascii="Arial" w:eastAsia="Times New Roman" w:hAnsi="Arial" w:cs="Times New Roman"/>
          <w:sz w:val="28"/>
          <w:szCs w:val="28"/>
          <w:u w:val="single"/>
          <w:lang w:eastAsia="pl-PL"/>
        </w:rPr>
        <w:t>Opis przedmiotu zamówienia</w:t>
      </w:r>
      <w:r w:rsidRPr="00DE479D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(„Opis”)</w:t>
      </w:r>
    </w:p>
    <w:p w14:paraId="1452FC64" w14:textId="0F9F4DCF" w:rsidR="000F6241" w:rsidRPr="00DE479D" w:rsidRDefault="000F6241" w:rsidP="00884281">
      <w:pPr>
        <w:tabs>
          <w:tab w:val="left" w:pos="567"/>
          <w:tab w:val="left" w:pos="4536"/>
          <w:tab w:val="left" w:pos="5953"/>
        </w:tabs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E479D">
        <w:rPr>
          <w:rFonts w:ascii="Arial" w:eastAsia="Times New Roman" w:hAnsi="Arial" w:cs="Times New Roman"/>
          <w:lang w:eastAsia="pl-PL"/>
        </w:rPr>
        <w:t>pn.: „</w:t>
      </w:r>
      <w:r w:rsidR="00884281" w:rsidRPr="00DE479D">
        <w:rPr>
          <w:rFonts w:ascii="Arial" w:eastAsia="Times New Roman" w:hAnsi="Arial" w:cs="Arial"/>
          <w:b/>
          <w:bCs/>
          <w:lang w:eastAsia="pl-PL"/>
        </w:rPr>
        <w:t>Dokumentacja projektowa przebudowy bud. B przy ul. Koronowskiej 96 w Bydgoszczy</w:t>
      </w:r>
      <w:r w:rsidRPr="00DE479D">
        <w:rPr>
          <w:rFonts w:ascii="Arial" w:eastAsia="Times New Roman" w:hAnsi="Arial" w:cs="Times New Roman"/>
          <w:lang w:eastAsia="pl-PL"/>
        </w:rPr>
        <w:t>”</w:t>
      </w:r>
    </w:p>
    <w:p w14:paraId="4EA941B9" w14:textId="77777777" w:rsidR="000F6241" w:rsidRPr="00DE479D" w:rsidRDefault="000F6241" w:rsidP="000F6241">
      <w:pPr>
        <w:spacing w:after="0" w:line="360" w:lineRule="auto"/>
        <w:ind w:right="-42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E4B354A" w14:textId="77777777" w:rsidR="000F6241" w:rsidRPr="00DE479D" w:rsidRDefault="000F6241" w:rsidP="000F6241">
      <w:pPr>
        <w:numPr>
          <w:ilvl w:val="0"/>
          <w:numId w:val="24"/>
        </w:numPr>
        <w:spacing w:after="0" w:line="240" w:lineRule="auto"/>
        <w:ind w:left="284" w:right="-424" w:hanging="284"/>
        <w:contextualSpacing/>
        <w:jc w:val="both"/>
        <w:rPr>
          <w:rFonts w:ascii="Arial" w:eastAsia="Calibri" w:hAnsi="Arial" w:cs="Arial"/>
          <w:b/>
          <w:bCs/>
        </w:rPr>
      </w:pPr>
      <w:r w:rsidRPr="00DE479D">
        <w:rPr>
          <w:rFonts w:ascii="Arial" w:eastAsia="Calibri" w:hAnsi="Arial" w:cs="Arial"/>
          <w:b/>
          <w:bCs/>
        </w:rPr>
        <w:t xml:space="preserve">  PRZEDMIOT ZAMÓWIENIA</w:t>
      </w:r>
    </w:p>
    <w:p w14:paraId="364844FB" w14:textId="59168850" w:rsidR="000F6241" w:rsidRPr="00DE479D" w:rsidRDefault="000F6241" w:rsidP="002441DD">
      <w:pPr>
        <w:tabs>
          <w:tab w:val="left" w:pos="284"/>
          <w:tab w:val="left" w:pos="426"/>
        </w:tabs>
        <w:spacing w:after="0" w:line="240" w:lineRule="auto"/>
        <w:ind w:left="142" w:right="4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Przedmiot zamówienia obejmuje wykonanie dokumentacji projektowej z uzyskaniem decyzji o pozwoleniu na budowę oraz specyfikacji technicznej wykonania robót budowlanych na  przebudowę budynku </w:t>
      </w:r>
      <w:r w:rsidR="00884281" w:rsidRPr="00DE479D">
        <w:rPr>
          <w:rFonts w:ascii="Arial" w:eastAsia="Times New Roman" w:hAnsi="Arial" w:cs="Arial"/>
          <w:lang w:eastAsia="pl-PL"/>
        </w:rPr>
        <w:t>B</w:t>
      </w:r>
      <w:r w:rsidRPr="00DE479D">
        <w:rPr>
          <w:rFonts w:ascii="Arial" w:eastAsia="Times New Roman" w:hAnsi="Arial" w:cs="Arial"/>
          <w:lang w:eastAsia="pl-PL"/>
        </w:rPr>
        <w:t xml:space="preserve"> </w:t>
      </w:r>
      <w:r w:rsidR="001F23AA" w:rsidRPr="00DE479D">
        <w:rPr>
          <w:rFonts w:ascii="Arial" w:eastAsia="Times New Roman" w:hAnsi="Arial" w:cs="Arial"/>
          <w:lang w:eastAsia="pl-PL"/>
        </w:rPr>
        <w:t xml:space="preserve">wraz z garażem zaplecza technicznego </w:t>
      </w:r>
      <w:r w:rsidRPr="00DE479D">
        <w:rPr>
          <w:rFonts w:ascii="Arial" w:eastAsia="Times New Roman" w:hAnsi="Arial" w:cs="Arial"/>
          <w:lang w:eastAsia="pl-PL"/>
        </w:rPr>
        <w:t xml:space="preserve">na terenie przy ul. Koronowskiej 96 w Bydgoszczy. </w:t>
      </w:r>
    </w:p>
    <w:p w14:paraId="124DA89F" w14:textId="77777777" w:rsidR="002441DD" w:rsidRPr="00DE479D" w:rsidRDefault="002441DD" w:rsidP="002441DD">
      <w:pPr>
        <w:tabs>
          <w:tab w:val="left" w:pos="284"/>
          <w:tab w:val="left" w:pos="426"/>
        </w:tabs>
        <w:spacing w:after="0" w:line="240" w:lineRule="auto"/>
        <w:ind w:left="142" w:right="4"/>
        <w:jc w:val="both"/>
        <w:rPr>
          <w:rFonts w:ascii="Arial" w:eastAsia="Times New Roman" w:hAnsi="Arial" w:cs="Arial"/>
          <w:lang w:eastAsia="pl-PL"/>
        </w:rPr>
      </w:pPr>
    </w:p>
    <w:p w14:paraId="37322FD4" w14:textId="5F7AB7E8" w:rsidR="001F23AA" w:rsidRPr="00DE479D" w:rsidRDefault="001F23AA" w:rsidP="002441DD">
      <w:pPr>
        <w:tabs>
          <w:tab w:val="left" w:pos="284"/>
          <w:tab w:val="left" w:pos="426"/>
        </w:tabs>
        <w:spacing w:after="0" w:line="240" w:lineRule="auto"/>
        <w:ind w:left="142" w:right="4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u w:val="single"/>
          <w:lang w:eastAsia="pl-PL"/>
        </w:rPr>
        <w:t>Projekt p</w:t>
      </w:r>
      <w:r w:rsidR="000F6241" w:rsidRPr="00DE479D">
        <w:rPr>
          <w:rFonts w:ascii="Arial" w:eastAsia="Times New Roman" w:hAnsi="Arial" w:cs="Arial"/>
          <w:u w:val="single"/>
          <w:lang w:eastAsia="pl-PL"/>
        </w:rPr>
        <w:t>rzebudow</w:t>
      </w:r>
      <w:r w:rsidRPr="00DE479D">
        <w:rPr>
          <w:rFonts w:ascii="Arial" w:eastAsia="Times New Roman" w:hAnsi="Arial" w:cs="Arial"/>
          <w:u w:val="single"/>
          <w:lang w:eastAsia="pl-PL"/>
        </w:rPr>
        <w:t>y</w:t>
      </w:r>
      <w:r w:rsidR="000F6241" w:rsidRPr="00DE479D">
        <w:rPr>
          <w:rFonts w:ascii="Arial" w:eastAsia="Times New Roman" w:hAnsi="Arial" w:cs="Arial"/>
          <w:u w:val="single"/>
          <w:lang w:eastAsia="pl-PL"/>
        </w:rPr>
        <w:t xml:space="preserve"> budynku </w:t>
      </w:r>
      <w:r w:rsidR="00884281" w:rsidRPr="00DE479D">
        <w:rPr>
          <w:rFonts w:ascii="Arial" w:eastAsia="Times New Roman" w:hAnsi="Arial" w:cs="Arial"/>
          <w:u w:val="single"/>
          <w:lang w:eastAsia="pl-PL"/>
        </w:rPr>
        <w:t>B</w:t>
      </w:r>
      <w:r w:rsidR="000F6241" w:rsidRPr="00DE479D">
        <w:rPr>
          <w:rFonts w:ascii="Arial" w:eastAsia="Times New Roman" w:hAnsi="Arial" w:cs="Arial"/>
          <w:lang w:eastAsia="pl-PL"/>
        </w:rPr>
        <w:t xml:space="preserve"> obejmuj</w:t>
      </w:r>
      <w:r w:rsidR="00884281" w:rsidRPr="00DE479D">
        <w:rPr>
          <w:rFonts w:ascii="Arial" w:eastAsia="Times New Roman" w:hAnsi="Arial" w:cs="Arial"/>
          <w:lang w:eastAsia="pl-PL"/>
        </w:rPr>
        <w:t>e</w:t>
      </w:r>
      <w:r w:rsidR="000F6241" w:rsidRPr="00DE479D">
        <w:rPr>
          <w:rFonts w:ascii="Arial" w:eastAsia="Times New Roman" w:hAnsi="Arial" w:cs="Arial"/>
          <w:lang w:eastAsia="pl-PL"/>
        </w:rPr>
        <w:t xml:space="preserve"> </w:t>
      </w:r>
      <w:r w:rsidR="00884281" w:rsidRPr="00DE479D">
        <w:rPr>
          <w:rFonts w:ascii="Arial" w:eastAsia="Times New Roman" w:hAnsi="Arial" w:cs="Arial"/>
          <w:lang w:eastAsia="pl-PL"/>
        </w:rPr>
        <w:t>2</w:t>
      </w:r>
      <w:r w:rsidR="000F6241" w:rsidRPr="00DE479D">
        <w:rPr>
          <w:rFonts w:ascii="Arial" w:eastAsia="Times New Roman" w:hAnsi="Arial" w:cs="Arial"/>
          <w:lang w:eastAsia="pl-PL"/>
        </w:rPr>
        <w:t xml:space="preserve"> kondygnacje: parter i piętro na potrzeby</w:t>
      </w:r>
      <w:r w:rsidR="00884281" w:rsidRPr="00DE479D">
        <w:rPr>
          <w:rFonts w:ascii="Arial" w:eastAsia="Times New Roman" w:hAnsi="Arial" w:cs="Arial"/>
          <w:lang w:eastAsia="pl-PL"/>
        </w:rPr>
        <w:t xml:space="preserve"> </w:t>
      </w:r>
      <w:r w:rsidR="000F6241" w:rsidRPr="00DE479D">
        <w:rPr>
          <w:rFonts w:ascii="Arial" w:eastAsia="Times New Roman" w:hAnsi="Arial" w:cs="Arial"/>
          <w:lang w:eastAsia="pl-PL"/>
        </w:rPr>
        <w:t>Działu Technologicznego</w:t>
      </w:r>
      <w:r w:rsidRPr="00DE479D">
        <w:rPr>
          <w:rFonts w:ascii="Arial" w:eastAsia="Times New Roman" w:hAnsi="Arial" w:cs="Arial"/>
          <w:lang w:eastAsia="pl-PL"/>
        </w:rPr>
        <w:t>.</w:t>
      </w:r>
    </w:p>
    <w:p w14:paraId="03A9842D" w14:textId="77777777" w:rsidR="001A7C36" w:rsidRPr="00DE479D" w:rsidRDefault="001A7C36" w:rsidP="002441DD">
      <w:pPr>
        <w:tabs>
          <w:tab w:val="left" w:pos="284"/>
          <w:tab w:val="left" w:pos="426"/>
        </w:tabs>
        <w:spacing w:after="0" w:line="240" w:lineRule="auto"/>
        <w:ind w:left="142" w:right="4"/>
        <w:jc w:val="both"/>
        <w:rPr>
          <w:rFonts w:ascii="Arial" w:eastAsia="Times New Roman" w:hAnsi="Arial" w:cs="Arial"/>
          <w:lang w:eastAsia="pl-PL"/>
        </w:rPr>
      </w:pPr>
    </w:p>
    <w:p w14:paraId="5148159C" w14:textId="4D15F145" w:rsidR="00884281" w:rsidRPr="00DE479D" w:rsidRDefault="001F23AA" w:rsidP="002441DD">
      <w:pPr>
        <w:tabs>
          <w:tab w:val="left" w:pos="284"/>
          <w:tab w:val="left" w:pos="426"/>
        </w:tabs>
        <w:spacing w:after="0" w:line="240" w:lineRule="auto"/>
        <w:ind w:left="142" w:right="4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u w:val="single"/>
          <w:lang w:eastAsia="pl-PL"/>
        </w:rPr>
        <w:t>Projekt przebudowy</w:t>
      </w:r>
      <w:r w:rsidR="00426445" w:rsidRPr="00DE479D">
        <w:rPr>
          <w:rFonts w:ascii="Arial" w:eastAsia="Times New Roman" w:hAnsi="Arial" w:cs="Arial"/>
          <w:u w:val="single"/>
          <w:lang w:eastAsia="pl-PL"/>
        </w:rPr>
        <w:t xml:space="preserve"> (kapitalnego remontu)</w:t>
      </w:r>
      <w:r w:rsidR="00851365" w:rsidRPr="00DE479D">
        <w:rPr>
          <w:rFonts w:ascii="Arial" w:eastAsia="Times New Roman" w:hAnsi="Arial" w:cs="Arial"/>
          <w:u w:val="single"/>
          <w:lang w:eastAsia="pl-PL"/>
        </w:rPr>
        <w:t xml:space="preserve"> </w:t>
      </w:r>
      <w:r w:rsidRPr="00DE479D">
        <w:rPr>
          <w:rFonts w:ascii="Arial" w:eastAsia="Times New Roman" w:hAnsi="Arial" w:cs="Arial"/>
          <w:u w:val="single"/>
          <w:lang w:eastAsia="pl-PL"/>
        </w:rPr>
        <w:t>garażu</w:t>
      </w:r>
      <w:r w:rsidR="00851365" w:rsidRPr="00DE479D">
        <w:rPr>
          <w:rFonts w:ascii="Arial" w:eastAsia="Times New Roman" w:hAnsi="Arial" w:cs="Arial"/>
          <w:lang w:eastAsia="pl-PL"/>
        </w:rPr>
        <w:t xml:space="preserve"> </w:t>
      </w:r>
      <w:r w:rsidRPr="00DE479D">
        <w:rPr>
          <w:rFonts w:ascii="Arial" w:eastAsia="Times New Roman" w:hAnsi="Arial" w:cs="Arial"/>
          <w:lang w:eastAsia="pl-PL"/>
        </w:rPr>
        <w:t>obejmuje</w:t>
      </w:r>
      <w:r w:rsidR="00884281" w:rsidRPr="00DE479D">
        <w:rPr>
          <w:rFonts w:ascii="Arial" w:eastAsia="Times New Roman" w:hAnsi="Arial" w:cs="Arial"/>
          <w:lang w:eastAsia="pl-PL"/>
        </w:rPr>
        <w:t xml:space="preserve"> </w:t>
      </w:r>
      <w:r w:rsidRPr="00DE479D">
        <w:rPr>
          <w:rFonts w:ascii="Arial" w:eastAsia="Times New Roman" w:hAnsi="Arial" w:cs="Arial"/>
          <w:lang w:eastAsia="pl-PL"/>
        </w:rPr>
        <w:t>zaprojektowanie</w:t>
      </w:r>
      <w:r w:rsidR="00884281" w:rsidRPr="00DE479D">
        <w:rPr>
          <w:rFonts w:ascii="Arial" w:eastAsia="Times New Roman" w:hAnsi="Arial" w:cs="Arial"/>
          <w:lang w:eastAsia="pl-PL"/>
        </w:rPr>
        <w:t xml:space="preserve"> </w:t>
      </w:r>
      <w:r w:rsidR="00C32E68" w:rsidRPr="00DE479D">
        <w:rPr>
          <w:rFonts w:ascii="Arial" w:eastAsia="Times New Roman" w:hAnsi="Arial" w:cs="Arial"/>
          <w:lang w:eastAsia="pl-PL"/>
        </w:rPr>
        <w:t xml:space="preserve">remontu </w:t>
      </w:r>
      <w:r w:rsidR="00884281" w:rsidRPr="00DE479D">
        <w:rPr>
          <w:rFonts w:ascii="Arial" w:eastAsia="Times New Roman" w:hAnsi="Arial" w:cs="Arial"/>
          <w:lang w:eastAsia="pl-PL"/>
        </w:rPr>
        <w:t>zaplecza garażowego znajdującego się obecnie przy bud. B na potrzeby Zakładu Produkcji Wody</w:t>
      </w:r>
      <w:r w:rsidR="00F07751" w:rsidRPr="00DE479D">
        <w:rPr>
          <w:rFonts w:ascii="Arial" w:eastAsia="Times New Roman" w:hAnsi="Arial" w:cs="Arial"/>
          <w:lang w:eastAsia="pl-PL"/>
        </w:rPr>
        <w:t>.</w:t>
      </w:r>
      <w:r w:rsidR="00C32E68" w:rsidRPr="00DE479D">
        <w:rPr>
          <w:rFonts w:ascii="Arial" w:eastAsia="Times New Roman" w:hAnsi="Arial" w:cs="Arial"/>
          <w:lang w:eastAsia="pl-PL"/>
        </w:rPr>
        <w:t xml:space="preserve"> </w:t>
      </w:r>
    </w:p>
    <w:p w14:paraId="31185616" w14:textId="69A44C68" w:rsidR="00C32E68" w:rsidRPr="00DE479D" w:rsidRDefault="00C32E68" w:rsidP="00C32E68">
      <w:pPr>
        <w:tabs>
          <w:tab w:val="left" w:pos="284"/>
          <w:tab w:val="left" w:pos="426"/>
        </w:tabs>
        <w:spacing w:after="0" w:line="240" w:lineRule="auto"/>
        <w:ind w:left="284" w:right="4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Wymagania dotyczące garażu:</w:t>
      </w:r>
    </w:p>
    <w:p w14:paraId="21EBA375" w14:textId="2002B668" w:rsidR="00C32E68" w:rsidRPr="00DE479D" w:rsidRDefault="00C32E68" w:rsidP="00C32E68">
      <w:pPr>
        <w:pStyle w:val="Akapitzlist"/>
        <w:numPr>
          <w:ilvl w:val="0"/>
          <w:numId w:val="38"/>
        </w:numPr>
        <w:tabs>
          <w:tab w:val="left" w:pos="284"/>
          <w:tab w:val="left" w:pos="426"/>
        </w:tabs>
        <w:spacing w:after="0" w:line="240" w:lineRule="auto"/>
        <w:ind w:right="4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pow. garażu 66,0m2</w:t>
      </w:r>
    </w:p>
    <w:p w14:paraId="16AEBE40" w14:textId="53A2C975" w:rsidR="00C32E68" w:rsidRPr="00DE479D" w:rsidRDefault="00C32E68" w:rsidP="00C32E68">
      <w:pPr>
        <w:pStyle w:val="Akapitzlist"/>
        <w:numPr>
          <w:ilvl w:val="0"/>
          <w:numId w:val="38"/>
        </w:numPr>
        <w:tabs>
          <w:tab w:val="left" w:pos="284"/>
          <w:tab w:val="left" w:pos="426"/>
        </w:tabs>
        <w:spacing w:after="0" w:line="240" w:lineRule="auto"/>
        <w:ind w:right="4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garaż dwustanowiskowy (szer. 11,0m/ dł. 6,0/ wys. 2.70m)</w:t>
      </w:r>
    </w:p>
    <w:p w14:paraId="485A4757" w14:textId="56F8B30D" w:rsidR="00C32E68" w:rsidRPr="00DE479D" w:rsidRDefault="00C32E68" w:rsidP="00C32E68">
      <w:pPr>
        <w:pStyle w:val="Akapitzlist"/>
        <w:numPr>
          <w:ilvl w:val="0"/>
          <w:numId w:val="38"/>
        </w:numPr>
        <w:tabs>
          <w:tab w:val="left" w:pos="284"/>
          <w:tab w:val="left" w:pos="426"/>
        </w:tabs>
        <w:spacing w:after="0" w:line="240" w:lineRule="auto"/>
        <w:ind w:right="4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wentylacja grawitacyjna</w:t>
      </w:r>
    </w:p>
    <w:p w14:paraId="18213FDA" w14:textId="00E4C10D" w:rsidR="00C32E68" w:rsidRPr="00DE479D" w:rsidRDefault="00C32E68" w:rsidP="00C32E68">
      <w:pPr>
        <w:pStyle w:val="Akapitzlist"/>
        <w:numPr>
          <w:ilvl w:val="0"/>
          <w:numId w:val="38"/>
        </w:numPr>
        <w:tabs>
          <w:tab w:val="left" w:pos="284"/>
          <w:tab w:val="left" w:pos="426"/>
        </w:tabs>
        <w:spacing w:after="0" w:line="240" w:lineRule="auto"/>
        <w:ind w:right="4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konstrukcja stalowa ocynkowana, mocowana do płyty betonowej</w:t>
      </w:r>
    </w:p>
    <w:p w14:paraId="138D6E75" w14:textId="7B1B55D0" w:rsidR="00C32E68" w:rsidRPr="00DE479D" w:rsidRDefault="00C32E68" w:rsidP="00C32E68">
      <w:pPr>
        <w:pStyle w:val="Default"/>
        <w:numPr>
          <w:ilvl w:val="0"/>
          <w:numId w:val="38"/>
        </w:numPr>
        <w:rPr>
          <w:color w:val="auto"/>
          <w:sz w:val="22"/>
          <w:szCs w:val="22"/>
        </w:rPr>
      </w:pPr>
      <w:r w:rsidRPr="00DE479D">
        <w:rPr>
          <w:color w:val="auto"/>
          <w:sz w:val="22"/>
          <w:szCs w:val="22"/>
        </w:rPr>
        <w:t xml:space="preserve">2x bramy wjazdowe dwuskrzydłowe (w technologii płyty warstwowej), wym. szer. 2,0m, wys. 2.5m </w:t>
      </w:r>
    </w:p>
    <w:p w14:paraId="72381B01" w14:textId="4D7F5073" w:rsidR="000F6241" w:rsidRPr="00DE479D" w:rsidRDefault="00C32E68" w:rsidP="00C32E6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obudowa z płyty warstwowej, rdzeń z pianki poliuretanowej, gr. min. 5cm.</w:t>
      </w:r>
    </w:p>
    <w:p w14:paraId="7477E195" w14:textId="77777777" w:rsidR="00C32E68" w:rsidRPr="00DE479D" w:rsidRDefault="00C32E68" w:rsidP="00C32E68">
      <w:pPr>
        <w:pStyle w:val="Akapitzlist"/>
        <w:autoSpaceDE w:val="0"/>
        <w:autoSpaceDN w:val="0"/>
        <w:adjustRightInd w:val="0"/>
        <w:spacing w:after="0" w:line="240" w:lineRule="auto"/>
        <w:ind w:left="1005"/>
        <w:jc w:val="both"/>
        <w:rPr>
          <w:rFonts w:ascii="Arial" w:eastAsia="Times New Roman" w:hAnsi="Arial" w:cs="Arial"/>
          <w:lang w:eastAsia="pl-PL"/>
        </w:rPr>
      </w:pPr>
    </w:p>
    <w:p w14:paraId="6D70F1D1" w14:textId="77777777" w:rsidR="000F6241" w:rsidRPr="00DE479D" w:rsidRDefault="000F6241" w:rsidP="000F6241">
      <w:pPr>
        <w:numPr>
          <w:ilvl w:val="0"/>
          <w:numId w:val="24"/>
        </w:numPr>
        <w:spacing w:after="200" w:line="276" w:lineRule="auto"/>
        <w:ind w:left="426" w:right="-424" w:hanging="426"/>
        <w:contextualSpacing/>
        <w:jc w:val="both"/>
        <w:rPr>
          <w:rFonts w:ascii="Arial" w:eastAsia="Calibri" w:hAnsi="Arial" w:cs="Arial"/>
          <w:b/>
          <w:bCs/>
        </w:rPr>
      </w:pPr>
      <w:r w:rsidRPr="00DE479D">
        <w:rPr>
          <w:rFonts w:ascii="Arial" w:eastAsia="Calibri" w:hAnsi="Arial" w:cs="Arial"/>
          <w:b/>
          <w:bCs/>
        </w:rPr>
        <w:t xml:space="preserve"> STAN ISTNIEJĄCY</w:t>
      </w:r>
    </w:p>
    <w:p w14:paraId="20F9D3E4" w14:textId="79DD5373" w:rsidR="000F6241" w:rsidRPr="00DE479D" w:rsidRDefault="000F6241" w:rsidP="000F624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Powierzchnia zabudowy – </w:t>
      </w:r>
      <w:r w:rsidR="00D80276" w:rsidRPr="00DE479D">
        <w:rPr>
          <w:rFonts w:ascii="Arial" w:eastAsia="Times New Roman" w:hAnsi="Arial" w:cs="Arial"/>
          <w:lang w:eastAsia="pl-PL"/>
        </w:rPr>
        <w:t>191</w:t>
      </w:r>
      <w:r w:rsidRPr="00DE479D">
        <w:rPr>
          <w:rFonts w:ascii="Arial" w:eastAsia="Times New Roman" w:hAnsi="Arial" w:cs="Arial"/>
          <w:lang w:eastAsia="pl-PL"/>
        </w:rPr>
        <w:t xml:space="preserve"> m</w:t>
      </w:r>
      <w:r w:rsidR="00F07751" w:rsidRPr="00DE479D">
        <w:rPr>
          <w:rFonts w:ascii="Arial" w:eastAsia="Times New Roman" w:hAnsi="Arial" w:cs="Arial"/>
          <w:lang w:eastAsia="pl-PL"/>
        </w:rPr>
        <w:t xml:space="preserve">2 </w:t>
      </w:r>
    </w:p>
    <w:p w14:paraId="2B429A23" w14:textId="2E14FEA1" w:rsidR="000F6241" w:rsidRPr="00DE479D" w:rsidRDefault="000F6241" w:rsidP="000F624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Powierzchnia użytkowa – </w:t>
      </w:r>
      <w:r w:rsidR="00D80276" w:rsidRPr="00DE479D">
        <w:rPr>
          <w:rFonts w:ascii="Arial" w:eastAsia="Times New Roman" w:hAnsi="Arial" w:cs="Arial"/>
          <w:lang w:eastAsia="pl-PL"/>
        </w:rPr>
        <w:t>277</w:t>
      </w:r>
      <w:r w:rsidRPr="00DE479D">
        <w:rPr>
          <w:rFonts w:ascii="Arial" w:eastAsia="Times New Roman" w:hAnsi="Arial" w:cs="Arial"/>
          <w:lang w:eastAsia="pl-PL"/>
        </w:rPr>
        <w:t xml:space="preserve"> m2</w:t>
      </w:r>
    </w:p>
    <w:p w14:paraId="351FEF0E" w14:textId="6EB9D804" w:rsidR="000F6241" w:rsidRPr="00DE479D" w:rsidRDefault="000F6241" w:rsidP="000F624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Kubatura – </w:t>
      </w:r>
      <w:r w:rsidR="00D80276" w:rsidRPr="00DE479D">
        <w:rPr>
          <w:rFonts w:ascii="Arial" w:eastAsia="Times New Roman" w:hAnsi="Arial" w:cs="Arial"/>
          <w:lang w:eastAsia="pl-PL"/>
        </w:rPr>
        <w:t>1326</w:t>
      </w:r>
      <w:r w:rsidRPr="00DE479D">
        <w:rPr>
          <w:rFonts w:ascii="Arial" w:eastAsia="Times New Roman" w:hAnsi="Arial" w:cs="Arial"/>
          <w:lang w:eastAsia="pl-PL"/>
        </w:rPr>
        <w:t xml:space="preserve"> m3</w:t>
      </w:r>
    </w:p>
    <w:p w14:paraId="2522CAB9" w14:textId="7C2CD6E5" w:rsidR="000F6241" w:rsidRPr="00DE479D" w:rsidRDefault="000F6241" w:rsidP="00D8027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Istniejący budynek jest dwukondygnacyjny</w:t>
      </w:r>
      <w:r w:rsidR="00D80276" w:rsidRPr="00DE479D">
        <w:rPr>
          <w:rFonts w:ascii="Arial" w:eastAsia="Times New Roman" w:hAnsi="Arial" w:cs="Arial"/>
          <w:lang w:eastAsia="pl-PL"/>
        </w:rPr>
        <w:t xml:space="preserve"> </w:t>
      </w:r>
      <w:r w:rsidRPr="00DE479D">
        <w:rPr>
          <w:rFonts w:ascii="Arial" w:eastAsia="Times New Roman" w:hAnsi="Arial" w:cs="Arial"/>
          <w:lang w:eastAsia="pl-PL"/>
        </w:rPr>
        <w:t>- zlokalizowany na terenie</w:t>
      </w:r>
      <w:r w:rsidR="00D80276" w:rsidRPr="00DE479D">
        <w:rPr>
          <w:rFonts w:ascii="Arial" w:eastAsia="Times New Roman" w:hAnsi="Arial" w:cs="Arial"/>
          <w:lang w:eastAsia="pl-PL"/>
        </w:rPr>
        <w:t xml:space="preserve"> </w:t>
      </w:r>
      <w:r w:rsidRPr="00DE479D">
        <w:rPr>
          <w:rFonts w:ascii="Arial" w:eastAsia="Times New Roman" w:hAnsi="Arial" w:cs="Arial"/>
          <w:lang w:eastAsia="pl-PL"/>
        </w:rPr>
        <w:t>przy ul. Koronowskiej</w:t>
      </w:r>
      <w:r w:rsidR="00D80276" w:rsidRPr="00DE479D">
        <w:rPr>
          <w:rFonts w:ascii="Arial" w:eastAsia="Times New Roman" w:hAnsi="Arial" w:cs="Arial"/>
          <w:lang w:eastAsia="pl-PL"/>
        </w:rPr>
        <w:t>.</w:t>
      </w:r>
    </w:p>
    <w:p w14:paraId="3C1CDF00" w14:textId="34B2F438" w:rsidR="00D80276" w:rsidRPr="00DE479D" w:rsidRDefault="00D80276" w:rsidP="00D8027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Na parterze znajdują się garaże oraz pomieszczenie socjalne. Na piętrze usytuowano pomieszczenia Laboratoryjne pracowni biologicznej o powierzchni ok. 134m2 oraz dwa pokoje pracowni fizykochemicznej wody o powierzchni 35m2. </w:t>
      </w:r>
    </w:p>
    <w:p w14:paraId="393CAE38" w14:textId="1A02455B" w:rsidR="00D80276" w:rsidRPr="00DE479D" w:rsidRDefault="00D80276" w:rsidP="00D8027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Budynek wyposażono w instalacje ciepłej i zimnej wody, kanalizacyjną, centralnego ogrzewania, elektryczną</w:t>
      </w:r>
      <w:r w:rsidR="00A1705E" w:rsidRPr="00DE479D">
        <w:rPr>
          <w:rFonts w:ascii="Arial" w:eastAsia="Times New Roman" w:hAnsi="Arial" w:cs="Arial"/>
          <w:lang w:eastAsia="pl-PL"/>
        </w:rPr>
        <w:t xml:space="preserve"> i</w:t>
      </w:r>
      <w:r w:rsidRPr="00DE479D">
        <w:rPr>
          <w:rFonts w:ascii="Arial" w:eastAsia="Times New Roman" w:hAnsi="Arial" w:cs="Arial"/>
          <w:lang w:eastAsia="pl-PL"/>
        </w:rPr>
        <w:t xml:space="preserve"> technologiczn</w:t>
      </w:r>
      <w:r w:rsidR="004F58F2" w:rsidRPr="00DE479D">
        <w:rPr>
          <w:rFonts w:ascii="Arial" w:eastAsia="Times New Roman" w:hAnsi="Arial" w:cs="Arial"/>
          <w:lang w:eastAsia="pl-PL"/>
        </w:rPr>
        <w:t>ą</w:t>
      </w:r>
      <w:r w:rsidR="00A1705E" w:rsidRPr="00DE479D">
        <w:rPr>
          <w:rFonts w:ascii="Arial" w:eastAsia="Times New Roman" w:hAnsi="Arial" w:cs="Arial"/>
          <w:lang w:eastAsia="pl-PL"/>
        </w:rPr>
        <w:t>.</w:t>
      </w:r>
    </w:p>
    <w:p w14:paraId="03B017CE" w14:textId="369C2B71" w:rsidR="000F6241" w:rsidRPr="00DE479D" w:rsidRDefault="00D80276" w:rsidP="00D8027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Budynek murowany w systemie tradycyjnym. Ocieplenie ścian zewnętrznych budynku styropianem gr 12 cm, stolarka zewnętrzna </w:t>
      </w:r>
      <w:proofErr w:type="spellStart"/>
      <w:r w:rsidRPr="00DE479D">
        <w:rPr>
          <w:rFonts w:ascii="Arial" w:eastAsia="Times New Roman" w:hAnsi="Arial" w:cs="Arial"/>
          <w:lang w:eastAsia="pl-PL"/>
        </w:rPr>
        <w:t>pcv</w:t>
      </w:r>
      <w:proofErr w:type="spellEnd"/>
      <w:r w:rsidRPr="00DE479D">
        <w:rPr>
          <w:rFonts w:ascii="Arial" w:eastAsia="Times New Roman" w:hAnsi="Arial" w:cs="Arial"/>
          <w:lang w:eastAsia="pl-PL"/>
        </w:rPr>
        <w:t>. Stropodach docieplony wełną mineralną gr. 10 cm.</w:t>
      </w:r>
    </w:p>
    <w:p w14:paraId="1F41A7B4" w14:textId="77777777" w:rsidR="00D80276" w:rsidRPr="00DE479D" w:rsidRDefault="00D80276" w:rsidP="00D8027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58DF76E" w14:textId="77777777" w:rsidR="000F6241" w:rsidRPr="00DE479D" w:rsidRDefault="000F6241" w:rsidP="000F6241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eastAsia="Calibri" w:hAnsi="Arial" w:cs="Arial"/>
          <w:b/>
          <w:bCs/>
        </w:rPr>
      </w:pPr>
      <w:r w:rsidRPr="00DE479D">
        <w:rPr>
          <w:rFonts w:ascii="Arial" w:eastAsia="Calibri" w:hAnsi="Arial" w:cs="Arial"/>
          <w:b/>
          <w:bCs/>
        </w:rPr>
        <w:t xml:space="preserve"> WYMAGANIA ZAMAWIAJĄCEGO</w:t>
      </w:r>
    </w:p>
    <w:p w14:paraId="1FD9F563" w14:textId="6E7B4114" w:rsidR="008E1F29" w:rsidRPr="00DE479D" w:rsidRDefault="00FD0037" w:rsidP="00677A2B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DE479D">
        <w:rPr>
          <w:rFonts w:ascii="ArialMT" w:hAnsi="ArialMT" w:cs="ArialMT"/>
        </w:rPr>
        <w:t>Projekt przebudowy</w:t>
      </w:r>
      <w:r w:rsidR="008E1F29" w:rsidRPr="00DE479D">
        <w:rPr>
          <w:rFonts w:ascii="ArialMT" w:hAnsi="ArialMT" w:cs="ArialMT"/>
        </w:rPr>
        <w:t xml:space="preserve"> budynk</w:t>
      </w:r>
      <w:r w:rsidRPr="00DE479D">
        <w:rPr>
          <w:rFonts w:ascii="ArialMT" w:hAnsi="ArialMT" w:cs="ArialMT"/>
        </w:rPr>
        <w:t>u</w:t>
      </w:r>
      <w:r w:rsidR="008E1F29" w:rsidRPr="00DE479D">
        <w:rPr>
          <w:rFonts w:ascii="ArialMT" w:hAnsi="ArialMT" w:cs="ArialMT"/>
        </w:rPr>
        <w:t xml:space="preserve"> B</w:t>
      </w:r>
      <w:r w:rsidR="00EA24CA" w:rsidRPr="00DE479D">
        <w:rPr>
          <w:rFonts w:ascii="ArialMT" w:hAnsi="ArialMT" w:cs="ArialMT"/>
        </w:rPr>
        <w:t xml:space="preserve"> oraz garażu zaplecza</w:t>
      </w:r>
      <w:r w:rsidR="008E1F29" w:rsidRPr="00DE479D">
        <w:rPr>
          <w:rFonts w:ascii="ArialMT" w:hAnsi="ArialMT" w:cs="ArialMT"/>
        </w:rPr>
        <w:t xml:space="preserve"> powinien </w:t>
      </w:r>
      <w:r w:rsidR="00D34DA6" w:rsidRPr="00DE479D">
        <w:rPr>
          <w:rFonts w:ascii="ArialMT" w:hAnsi="ArialMT" w:cs="ArialMT"/>
        </w:rPr>
        <w:t xml:space="preserve">zawierać </w:t>
      </w:r>
      <w:r w:rsidR="008E1F29" w:rsidRPr="00DE479D">
        <w:rPr>
          <w:rFonts w:ascii="ArialMT" w:hAnsi="ArialMT" w:cs="ArialMT"/>
        </w:rPr>
        <w:t>wszystkie niezbędne instalacje</w:t>
      </w:r>
      <w:r w:rsidR="00264F1A" w:rsidRPr="00DE479D">
        <w:rPr>
          <w:rFonts w:ascii="ArialMT" w:hAnsi="ArialMT" w:cs="ArialMT"/>
        </w:rPr>
        <w:t xml:space="preserve"> </w:t>
      </w:r>
      <w:r w:rsidR="008E1F29" w:rsidRPr="00DE479D">
        <w:rPr>
          <w:rFonts w:ascii="ArialMT" w:hAnsi="ArialMT" w:cs="ArialMT"/>
        </w:rPr>
        <w:t>pozwalające na użytkowanie obiektu, przy zachowaniu standardów wykonania i jakości.</w:t>
      </w:r>
      <w:r w:rsidR="00851365" w:rsidRPr="00DE479D">
        <w:rPr>
          <w:rFonts w:ascii="ArialMT" w:hAnsi="ArialMT" w:cs="ArialMT"/>
        </w:rPr>
        <w:t xml:space="preserve"> W przypadku kolizji istniejących instalacji należy uwzględnić przebudowę kolidujących sieci.</w:t>
      </w:r>
      <w:r w:rsidR="001A7C36" w:rsidRPr="00DE479D">
        <w:rPr>
          <w:rFonts w:ascii="ArialMT" w:hAnsi="ArialMT" w:cs="ArialMT"/>
        </w:rPr>
        <w:t xml:space="preserve"> </w:t>
      </w:r>
      <w:r w:rsidR="008E1F29" w:rsidRPr="00DE479D">
        <w:rPr>
          <w:rFonts w:ascii="ArialMT" w:hAnsi="ArialMT" w:cs="ArialMT"/>
        </w:rPr>
        <w:t>Wszystkie instalacje wewnętrzne</w:t>
      </w:r>
      <w:r w:rsidR="00677A2B" w:rsidRPr="00DE479D">
        <w:rPr>
          <w:rFonts w:ascii="ArialMT" w:hAnsi="ArialMT" w:cs="ArialMT"/>
        </w:rPr>
        <w:t xml:space="preserve"> i</w:t>
      </w:r>
      <w:r w:rsidR="008E1F29" w:rsidRPr="00DE479D">
        <w:rPr>
          <w:rFonts w:ascii="ArialMT" w:hAnsi="ArialMT" w:cs="ArialMT"/>
        </w:rPr>
        <w:t xml:space="preserve"> zewnętrzne należy zaprojektować</w:t>
      </w:r>
      <w:r w:rsidR="00677A2B" w:rsidRPr="00DE479D">
        <w:rPr>
          <w:rFonts w:ascii="ArialMT" w:hAnsi="ArialMT" w:cs="ArialMT"/>
        </w:rPr>
        <w:t xml:space="preserve">. </w:t>
      </w:r>
      <w:r w:rsidR="008E1F29" w:rsidRPr="00DE479D">
        <w:rPr>
          <w:rFonts w:ascii="ArialMT" w:hAnsi="ArialMT" w:cs="ArialMT"/>
        </w:rPr>
        <w:t>Instalacje powinny być wykonane, jako kryte, chyba, że przepisy określające warunki</w:t>
      </w:r>
      <w:r w:rsidR="00677A2B" w:rsidRPr="00DE479D">
        <w:rPr>
          <w:rFonts w:ascii="ArialMT" w:hAnsi="ArialMT" w:cs="ArialMT"/>
        </w:rPr>
        <w:t xml:space="preserve"> </w:t>
      </w:r>
      <w:r w:rsidR="008E1F29" w:rsidRPr="00DE479D">
        <w:rPr>
          <w:rFonts w:ascii="ArialMT" w:hAnsi="ArialMT" w:cs="ArialMT"/>
        </w:rPr>
        <w:t>techniczne, jakim powinny odpowiadać obiekty budowlane, stanowią inaczej.</w:t>
      </w:r>
      <w:r w:rsidR="00677A2B" w:rsidRPr="00DE479D">
        <w:rPr>
          <w:rFonts w:ascii="ArialMT" w:hAnsi="ArialMT" w:cs="ArialMT"/>
        </w:rPr>
        <w:t xml:space="preserve"> </w:t>
      </w:r>
      <w:r w:rsidR="008E1F29" w:rsidRPr="00DE479D">
        <w:rPr>
          <w:rFonts w:ascii="ArialMT" w:hAnsi="ArialMT" w:cs="ArialMT"/>
        </w:rPr>
        <w:t>Lokalizacja wszelkich elementów instalacji sanitarnych wymagających obsługi w trakcie normalnej</w:t>
      </w:r>
      <w:r w:rsidR="00677A2B" w:rsidRPr="00DE479D">
        <w:rPr>
          <w:rFonts w:ascii="ArialMT" w:hAnsi="ArialMT" w:cs="ArialMT"/>
        </w:rPr>
        <w:t xml:space="preserve"> </w:t>
      </w:r>
      <w:r w:rsidR="008E1F29" w:rsidRPr="00DE479D">
        <w:rPr>
          <w:rFonts w:ascii="ArialMT" w:hAnsi="ArialMT" w:cs="ArialMT"/>
        </w:rPr>
        <w:t>eksploatacji, a zabudowane ściankami lub sufitami musi być oznakowana w sposób czytelny i</w:t>
      </w:r>
      <w:r w:rsidR="00677A2B" w:rsidRPr="00DE479D">
        <w:rPr>
          <w:rFonts w:ascii="ArialMT" w:hAnsi="ArialMT" w:cs="ArialMT"/>
        </w:rPr>
        <w:t xml:space="preserve"> </w:t>
      </w:r>
      <w:r w:rsidR="008E1F29" w:rsidRPr="00DE479D">
        <w:rPr>
          <w:rFonts w:ascii="ArialMT" w:hAnsi="ArialMT" w:cs="ArialMT"/>
        </w:rPr>
        <w:t>jednoznaczny. Sposób zabudowy musi umożliwiać łatwy dostęp serwisowy.</w:t>
      </w:r>
    </w:p>
    <w:p w14:paraId="0259F648" w14:textId="31C69142" w:rsidR="000F6241" w:rsidRPr="00DE479D" w:rsidRDefault="008E1F29" w:rsidP="00D27180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DE479D">
        <w:rPr>
          <w:rFonts w:ascii="ArialMT" w:hAnsi="ArialMT" w:cs="ArialMT"/>
        </w:rPr>
        <w:t>Elementy instalacji wpływających na bezpieczeństwo i jakość użytkowania pomieszczeń powinny</w:t>
      </w:r>
      <w:r w:rsidR="001529D8" w:rsidRPr="00DE479D">
        <w:rPr>
          <w:rFonts w:ascii="ArialMT" w:hAnsi="ArialMT" w:cs="ArialMT"/>
        </w:rPr>
        <w:t xml:space="preserve"> </w:t>
      </w:r>
      <w:r w:rsidRPr="00DE479D">
        <w:rPr>
          <w:rFonts w:ascii="ArialMT" w:hAnsi="ArialMT" w:cs="ArialMT"/>
        </w:rPr>
        <w:t>być oznaczone dla użytkownika w zakresie podstawowej armatury</w:t>
      </w:r>
      <w:r w:rsidR="001529D8" w:rsidRPr="00DE479D">
        <w:rPr>
          <w:rFonts w:ascii="ArialMT" w:hAnsi="ArialMT" w:cs="ArialMT"/>
        </w:rPr>
        <w:t xml:space="preserve">. </w:t>
      </w:r>
      <w:r w:rsidRPr="00DE479D">
        <w:rPr>
          <w:rFonts w:ascii="ArialMT" w:hAnsi="ArialMT" w:cs="ArialMT"/>
        </w:rPr>
        <w:t xml:space="preserve">Zapewnić </w:t>
      </w:r>
      <w:r w:rsidRPr="00DE479D">
        <w:rPr>
          <w:rFonts w:ascii="ArialMT" w:hAnsi="ArialMT" w:cs="ArialMT"/>
        </w:rPr>
        <w:lastRenderedPageBreak/>
        <w:t xml:space="preserve">ogrzewanie pomieszczeń z dostosowaniem typu i charakterystyki instalacji grzewczej rodzaju pomieszczeń i źródeł ciepła. </w:t>
      </w:r>
      <w:r w:rsidR="00D27180" w:rsidRPr="00DE479D">
        <w:rPr>
          <w:rFonts w:ascii="ArialMT" w:hAnsi="ArialMT" w:cs="ArialMT"/>
        </w:rPr>
        <w:t xml:space="preserve">Dla pomieszczeń w budynku B należy zapewnić wentylację </w:t>
      </w:r>
      <w:proofErr w:type="spellStart"/>
      <w:r w:rsidR="00D27180" w:rsidRPr="00DE479D">
        <w:rPr>
          <w:rFonts w:ascii="ArialMT" w:hAnsi="ArialMT" w:cs="ArialMT"/>
        </w:rPr>
        <w:t>nawiewno</w:t>
      </w:r>
      <w:proofErr w:type="spellEnd"/>
      <w:r w:rsidR="00D27180" w:rsidRPr="00DE479D">
        <w:rPr>
          <w:rFonts w:ascii="ArialMT" w:hAnsi="ArialMT" w:cs="ArialMT"/>
        </w:rPr>
        <w:t xml:space="preserve"> - wyciągową. W miarę możliwości należy wykorzystać istniejącą instalację wentylacyjną.</w:t>
      </w:r>
      <w:r w:rsidRPr="00DE479D">
        <w:rPr>
          <w:rFonts w:ascii="ArialMT" w:hAnsi="ArialMT" w:cs="ArialMT"/>
        </w:rPr>
        <w:t>. Układy wentylacji mechanicznej należy</w:t>
      </w:r>
      <w:r w:rsidR="001529D8" w:rsidRPr="00DE479D">
        <w:rPr>
          <w:rFonts w:ascii="ArialMT" w:hAnsi="ArialMT" w:cs="ArialMT"/>
        </w:rPr>
        <w:t xml:space="preserve"> </w:t>
      </w:r>
      <w:r w:rsidRPr="00DE479D">
        <w:rPr>
          <w:rFonts w:ascii="ArialMT" w:hAnsi="ArialMT" w:cs="ArialMT"/>
        </w:rPr>
        <w:t>pogrupować w sposób zapobiegający mieszaniu strumieni powietrza pomieszczeń o różnych</w:t>
      </w:r>
      <w:r w:rsidR="001529D8" w:rsidRPr="00DE479D">
        <w:rPr>
          <w:rFonts w:ascii="ArialMT" w:hAnsi="ArialMT" w:cs="ArialMT"/>
        </w:rPr>
        <w:t xml:space="preserve"> </w:t>
      </w:r>
      <w:r w:rsidRPr="00DE479D">
        <w:rPr>
          <w:rFonts w:ascii="ArialMT" w:hAnsi="ArialMT" w:cs="ArialMT"/>
        </w:rPr>
        <w:t>charakterach w zakresie klimatu i emitowanych zanieczyszczeń. W budynk</w:t>
      </w:r>
      <w:r w:rsidR="001529D8" w:rsidRPr="00DE479D">
        <w:rPr>
          <w:rFonts w:ascii="ArialMT" w:hAnsi="ArialMT" w:cs="ArialMT"/>
        </w:rPr>
        <w:t>u</w:t>
      </w:r>
      <w:r w:rsidRPr="00DE479D">
        <w:rPr>
          <w:rFonts w:ascii="ArialMT" w:hAnsi="ArialMT" w:cs="ArialMT"/>
        </w:rPr>
        <w:t xml:space="preserve"> B zaprojektować</w:t>
      </w:r>
      <w:r w:rsidR="001529D8" w:rsidRPr="00DE479D">
        <w:rPr>
          <w:rFonts w:ascii="ArialMT" w:hAnsi="ArialMT" w:cs="ArialMT"/>
        </w:rPr>
        <w:t xml:space="preserve"> </w:t>
      </w:r>
      <w:r w:rsidRPr="00DE479D">
        <w:rPr>
          <w:rFonts w:ascii="ArialMT" w:hAnsi="ArialMT" w:cs="ArialMT"/>
        </w:rPr>
        <w:t xml:space="preserve">wentylację </w:t>
      </w:r>
      <w:r w:rsidR="00264F1A" w:rsidRPr="00DE479D">
        <w:rPr>
          <w:rFonts w:ascii="ArialMT" w:hAnsi="ArialMT" w:cs="ArialMT"/>
        </w:rPr>
        <w:t>w taki sposób aby nie naruszać obecnego układu kominów dachowych.</w:t>
      </w:r>
    </w:p>
    <w:p w14:paraId="7BFC9EA1" w14:textId="77777777" w:rsidR="000F6241" w:rsidRPr="00DE479D" w:rsidRDefault="000F6241" w:rsidP="000F624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73529200"/>
    </w:p>
    <w:p w14:paraId="255E88A4" w14:textId="77777777" w:rsidR="000F6241" w:rsidRPr="00DE479D" w:rsidRDefault="000F6241" w:rsidP="000F6241">
      <w:pPr>
        <w:numPr>
          <w:ilvl w:val="0"/>
          <w:numId w:val="24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b/>
        </w:rPr>
      </w:pPr>
      <w:r w:rsidRPr="00DE479D">
        <w:rPr>
          <w:rFonts w:ascii="Arial" w:eastAsia="Calibri" w:hAnsi="Arial" w:cs="Arial"/>
          <w:b/>
        </w:rPr>
        <w:t xml:space="preserve"> ZAKRES PRZEDMIOTU ZAMÓWIENIA</w:t>
      </w:r>
    </w:p>
    <w:p w14:paraId="36ACC2B0" w14:textId="77777777" w:rsidR="000F6241" w:rsidRPr="00DE479D" w:rsidRDefault="000F6241" w:rsidP="000F6241">
      <w:pPr>
        <w:spacing w:after="0" w:line="240" w:lineRule="auto"/>
        <w:ind w:left="567" w:hanging="283"/>
        <w:contextualSpacing/>
        <w:jc w:val="both"/>
        <w:rPr>
          <w:rFonts w:ascii="Arial" w:eastAsia="Calibri" w:hAnsi="Arial" w:cs="Arial"/>
          <w:bCs/>
        </w:rPr>
      </w:pPr>
      <w:r w:rsidRPr="00DE479D">
        <w:rPr>
          <w:rFonts w:ascii="Arial" w:eastAsia="Calibri" w:hAnsi="Arial" w:cs="Arial"/>
          <w:bCs/>
        </w:rPr>
        <w:t>Przedmiot zamówienia obejmuje:</w:t>
      </w:r>
    </w:p>
    <w:p w14:paraId="1CB59BE0" w14:textId="3EE17CBE" w:rsidR="000F6241" w:rsidRPr="00DE479D" w:rsidRDefault="000F6241" w:rsidP="000F6241">
      <w:pPr>
        <w:numPr>
          <w:ilvl w:val="3"/>
          <w:numId w:val="29"/>
        </w:numPr>
        <w:tabs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wykonanie</w:t>
      </w:r>
      <w:r w:rsidRPr="00DE479D">
        <w:rPr>
          <w:rFonts w:ascii="Arial" w:eastAsia="Times New Roman" w:hAnsi="Arial" w:cs="Times New Roman"/>
          <w:szCs w:val="24"/>
          <w:lang w:eastAsia="pl-PL"/>
        </w:rPr>
        <w:t xml:space="preserve"> dokumentacji projektowej z decyzją o pozwoleniu na budowę, zgodnie z wytycznymi w tym:</w:t>
      </w:r>
    </w:p>
    <w:p w14:paraId="7E29B437" w14:textId="0DE43892" w:rsidR="000F6241" w:rsidRPr="00DE479D" w:rsidRDefault="000F6241" w:rsidP="004C31CF">
      <w:pPr>
        <w:numPr>
          <w:ilvl w:val="3"/>
          <w:numId w:val="35"/>
        </w:numPr>
        <w:tabs>
          <w:tab w:val="left" w:pos="1134"/>
        </w:tabs>
        <w:spacing w:after="0" w:line="240" w:lineRule="auto"/>
        <w:ind w:left="2835" w:hanging="2126"/>
        <w:rPr>
          <w:rFonts w:ascii="Arial" w:eastAsia="Times New Roman" w:hAnsi="Arial" w:cs="Times New Roman"/>
          <w:szCs w:val="24"/>
          <w:lang w:eastAsia="pl-PL"/>
        </w:rPr>
      </w:pPr>
      <w:r w:rsidRPr="00DE479D">
        <w:rPr>
          <w:rFonts w:ascii="Arial" w:eastAsia="Times New Roman" w:hAnsi="Arial" w:cs="Times New Roman"/>
          <w:szCs w:val="24"/>
          <w:lang w:eastAsia="pl-PL"/>
        </w:rPr>
        <w:t>projekt budowlany:</w:t>
      </w:r>
    </w:p>
    <w:p w14:paraId="20F3AC00" w14:textId="39C04EBD" w:rsidR="000F6241" w:rsidRPr="00DE479D" w:rsidRDefault="000F6241" w:rsidP="00E97974">
      <w:pPr>
        <w:pStyle w:val="Akapitzlist"/>
        <w:numPr>
          <w:ilvl w:val="0"/>
          <w:numId w:val="37"/>
        </w:numPr>
        <w:tabs>
          <w:tab w:val="left" w:pos="1134"/>
        </w:tabs>
        <w:spacing w:after="0" w:line="240" w:lineRule="auto"/>
        <w:ind w:left="1134" w:hanging="141"/>
        <w:rPr>
          <w:rFonts w:ascii="Arial" w:eastAsia="Times New Roman" w:hAnsi="Arial"/>
          <w:szCs w:val="24"/>
          <w:lang w:eastAsia="pl-PL"/>
        </w:rPr>
      </w:pPr>
      <w:r w:rsidRPr="00DE479D">
        <w:rPr>
          <w:rFonts w:ascii="Arial" w:eastAsia="Times New Roman" w:hAnsi="Arial"/>
          <w:szCs w:val="24"/>
          <w:lang w:eastAsia="pl-PL"/>
        </w:rPr>
        <w:t>projekt zagospodarowania terenu - 2 egz.,               ,</w:t>
      </w:r>
    </w:p>
    <w:p w14:paraId="3F1A45F4" w14:textId="4CB2F7EA" w:rsidR="000F6241" w:rsidRPr="00DE479D" w:rsidRDefault="000F6241" w:rsidP="00E97974">
      <w:pPr>
        <w:pStyle w:val="Akapitzlist"/>
        <w:numPr>
          <w:ilvl w:val="0"/>
          <w:numId w:val="37"/>
        </w:numPr>
        <w:tabs>
          <w:tab w:val="left" w:pos="1134"/>
        </w:tabs>
        <w:spacing w:after="0" w:line="240" w:lineRule="auto"/>
        <w:ind w:left="1134" w:hanging="141"/>
        <w:rPr>
          <w:rFonts w:ascii="Arial" w:eastAsia="Times New Roman" w:hAnsi="Arial"/>
          <w:szCs w:val="24"/>
          <w:lang w:eastAsia="pl-PL"/>
        </w:rPr>
      </w:pPr>
      <w:r w:rsidRPr="00DE479D">
        <w:rPr>
          <w:rFonts w:ascii="Arial" w:eastAsia="Times New Roman" w:hAnsi="Arial"/>
          <w:szCs w:val="24"/>
          <w:lang w:eastAsia="pl-PL"/>
        </w:rPr>
        <w:t>projekt architektoniczno-budowlany – 2 egz.,</w:t>
      </w:r>
    </w:p>
    <w:p w14:paraId="6DFA8631" w14:textId="2C8CBF1F" w:rsidR="000F6241" w:rsidRPr="00DE479D" w:rsidRDefault="000F6241" w:rsidP="00E97974">
      <w:pPr>
        <w:pStyle w:val="Akapitzlist"/>
        <w:numPr>
          <w:ilvl w:val="0"/>
          <w:numId w:val="37"/>
        </w:numPr>
        <w:spacing w:after="0" w:line="240" w:lineRule="auto"/>
        <w:ind w:left="1134" w:hanging="141"/>
        <w:rPr>
          <w:rFonts w:ascii="Arial" w:eastAsia="Times New Roman" w:hAnsi="Arial"/>
          <w:szCs w:val="24"/>
          <w:lang w:eastAsia="pl-PL"/>
        </w:rPr>
      </w:pPr>
      <w:r w:rsidRPr="00DE479D">
        <w:rPr>
          <w:rFonts w:ascii="Arial" w:eastAsia="Times New Roman" w:hAnsi="Arial"/>
          <w:szCs w:val="24"/>
          <w:lang w:eastAsia="pl-PL"/>
        </w:rPr>
        <w:t>projekt techniczny (wszystkie branże) – 3 egz.;</w:t>
      </w:r>
    </w:p>
    <w:p w14:paraId="3EFAFCDD" w14:textId="77777777" w:rsidR="000F6241" w:rsidRPr="00DE479D" w:rsidRDefault="000F6241" w:rsidP="000F6241">
      <w:pPr>
        <w:numPr>
          <w:ilvl w:val="0"/>
          <w:numId w:val="36"/>
        </w:numPr>
        <w:tabs>
          <w:tab w:val="left" w:pos="1134"/>
        </w:tabs>
        <w:spacing w:after="0" w:line="240" w:lineRule="auto"/>
        <w:ind w:hanging="2891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projekty wykonawcze- 3 egz.:</w:t>
      </w:r>
      <w:r w:rsidRPr="00DE479D">
        <w:rPr>
          <w:rFonts w:ascii="Arial" w:eastAsia="Times New Roman" w:hAnsi="Arial" w:cs="Arial"/>
          <w:b/>
          <w:sz w:val="24"/>
          <w:lang w:eastAsia="pl-PL"/>
        </w:rPr>
        <w:t xml:space="preserve"> </w:t>
      </w:r>
    </w:p>
    <w:p w14:paraId="3DC375E3" w14:textId="77777777" w:rsidR="000F6241" w:rsidRPr="00DE479D" w:rsidRDefault="000F6241" w:rsidP="000F6241">
      <w:pPr>
        <w:numPr>
          <w:ilvl w:val="0"/>
          <w:numId w:val="32"/>
        </w:numPr>
        <w:tabs>
          <w:tab w:val="num" w:pos="720"/>
          <w:tab w:val="left" w:pos="1134"/>
        </w:tabs>
        <w:spacing w:after="0" w:line="240" w:lineRule="auto"/>
        <w:ind w:left="1276" w:hanging="142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 konstrukcyjno-budowlane, </w:t>
      </w:r>
    </w:p>
    <w:p w14:paraId="0E8E69DF" w14:textId="7EA8EB14" w:rsidR="000F6241" w:rsidRPr="00DE479D" w:rsidRDefault="000F6241" w:rsidP="000F6241">
      <w:pPr>
        <w:numPr>
          <w:ilvl w:val="0"/>
          <w:numId w:val="32"/>
        </w:numPr>
        <w:tabs>
          <w:tab w:val="num" w:pos="720"/>
          <w:tab w:val="left" w:pos="1134"/>
        </w:tabs>
        <w:spacing w:after="0" w:line="240" w:lineRule="auto"/>
        <w:ind w:left="1276" w:hanging="142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 sanitarne (wody zimnej, p. </w:t>
      </w:r>
      <w:proofErr w:type="spellStart"/>
      <w:r w:rsidRPr="00DE479D">
        <w:rPr>
          <w:rFonts w:ascii="Arial" w:eastAsia="Times New Roman" w:hAnsi="Arial" w:cs="Arial"/>
          <w:lang w:eastAsia="pl-PL"/>
        </w:rPr>
        <w:t>poż</w:t>
      </w:r>
      <w:proofErr w:type="spellEnd"/>
      <w:r w:rsidRPr="00DE479D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DE479D">
        <w:rPr>
          <w:rFonts w:ascii="Arial" w:eastAsia="Times New Roman" w:hAnsi="Arial" w:cs="Arial"/>
          <w:lang w:eastAsia="pl-PL"/>
        </w:rPr>
        <w:t>cwu</w:t>
      </w:r>
      <w:proofErr w:type="spellEnd"/>
      <w:r w:rsidRPr="00DE479D">
        <w:rPr>
          <w:rFonts w:ascii="Arial" w:eastAsia="Times New Roman" w:hAnsi="Arial" w:cs="Arial"/>
          <w:lang w:eastAsia="pl-PL"/>
        </w:rPr>
        <w:t xml:space="preserve"> i co.</w:t>
      </w:r>
      <w:r w:rsidR="00E97974" w:rsidRPr="00DE479D">
        <w:rPr>
          <w:rFonts w:ascii="Arial" w:eastAsia="Times New Roman" w:hAnsi="Arial" w:cs="Arial"/>
          <w:lang w:eastAsia="pl-PL"/>
        </w:rPr>
        <w:t>,</w:t>
      </w:r>
      <w:r w:rsidRPr="00DE479D">
        <w:rPr>
          <w:rFonts w:ascii="Arial" w:eastAsia="Times New Roman" w:hAnsi="Arial" w:cs="Arial"/>
          <w:lang w:eastAsia="pl-PL"/>
        </w:rPr>
        <w:t xml:space="preserve">  kanalizacyjna, klimatyzacja, wentylacyjna</w:t>
      </w:r>
      <w:r w:rsidR="00327516" w:rsidRPr="00DE479D">
        <w:rPr>
          <w:rFonts w:ascii="Arial" w:eastAsia="Times New Roman" w:hAnsi="Arial" w:cs="Arial"/>
          <w:lang w:eastAsia="pl-PL"/>
        </w:rPr>
        <w:t xml:space="preserve">, </w:t>
      </w:r>
    </w:p>
    <w:p w14:paraId="088052C7" w14:textId="762A61A9" w:rsidR="000F6241" w:rsidRPr="00DE479D" w:rsidRDefault="000F6241" w:rsidP="000F6241">
      <w:pPr>
        <w:numPr>
          <w:ilvl w:val="0"/>
          <w:numId w:val="32"/>
        </w:numPr>
        <w:tabs>
          <w:tab w:val="num" w:pos="720"/>
          <w:tab w:val="left" w:pos="1134"/>
        </w:tabs>
        <w:spacing w:after="0" w:line="240" w:lineRule="auto"/>
        <w:ind w:left="1276" w:hanging="142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 </w:t>
      </w:r>
      <w:bookmarkStart w:id="1" w:name="_Hlk207892704"/>
      <w:r w:rsidRPr="00DE479D">
        <w:rPr>
          <w:rFonts w:ascii="Arial" w:eastAsia="Times New Roman" w:hAnsi="Arial" w:cs="Arial"/>
          <w:lang w:eastAsia="pl-PL"/>
        </w:rPr>
        <w:t xml:space="preserve">elektryczne (instalacje  elektryczne i teletechniczne w tym: </w:t>
      </w:r>
      <w:r w:rsidR="000441A6" w:rsidRPr="00DE479D">
        <w:rPr>
          <w:rFonts w:ascii="Arial" w:eastAsia="Times New Roman" w:hAnsi="Arial" w:cs="Arial"/>
          <w:lang w:eastAsia="pl-PL"/>
        </w:rPr>
        <w:t xml:space="preserve">połączenie światłowodowe budynku B z Centralnym Laboratorium, </w:t>
      </w:r>
      <w:r w:rsidRPr="00DE479D">
        <w:rPr>
          <w:rFonts w:ascii="Arial" w:eastAsia="Times New Roman" w:hAnsi="Arial" w:cs="Arial"/>
          <w:lang w:eastAsia="pl-PL"/>
        </w:rPr>
        <w:t>WLZ-ty, oświetlenie podstawowe i  awaryjne, odwody gniazd wtyczkowych  ogólnego przeznaczenia, sieć dedykowana dla okablowania strukturalnego, okablowanie strukturalne; instalacja systemu włamania i napadu;  instalacja kontroli dostępu; instalacja monitoringu</w:t>
      </w:r>
      <w:r w:rsidR="00327516" w:rsidRPr="00DE479D">
        <w:rPr>
          <w:rFonts w:ascii="Arial" w:eastAsia="Times New Roman" w:hAnsi="Arial" w:cs="Arial"/>
          <w:lang w:eastAsia="pl-PL"/>
        </w:rPr>
        <w:t xml:space="preserve"> wizyjnego</w:t>
      </w:r>
      <w:r w:rsidR="00E97974" w:rsidRPr="00DE479D">
        <w:rPr>
          <w:rFonts w:ascii="Arial" w:eastAsia="Times New Roman" w:hAnsi="Arial" w:cs="Arial"/>
          <w:lang w:eastAsia="pl-PL"/>
        </w:rPr>
        <w:t>,</w:t>
      </w:r>
      <w:r w:rsidR="00327516" w:rsidRPr="00DE479D">
        <w:rPr>
          <w:rFonts w:ascii="Arial" w:eastAsia="Times New Roman" w:hAnsi="Arial" w:cs="Arial"/>
          <w:lang w:eastAsia="pl-PL"/>
        </w:rPr>
        <w:t xml:space="preserve"> system sygnalizacji pożaru)</w:t>
      </w:r>
    </w:p>
    <w:bookmarkEnd w:id="1"/>
    <w:p w14:paraId="3DF449B3" w14:textId="557D7564" w:rsidR="000F6241" w:rsidRPr="00DE479D" w:rsidRDefault="000F6241" w:rsidP="00E97974">
      <w:pPr>
        <w:numPr>
          <w:ilvl w:val="0"/>
          <w:numId w:val="32"/>
        </w:numPr>
        <w:tabs>
          <w:tab w:val="num" w:pos="720"/>
          <w:tab w:val="left" w:pos="1134"/>
        </w:tabs>
        <w:spacing w:after="0" w:line="240" w:lineRule="auto"/>
        <w:ind w:left="1276" w:hanging="142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 aranżacji wnętrz</w:t>
      </w:r>
      <w:r w:rsidR="008E258E" w:rsidRPr="00DE479D">
        <w:rPr>
          <w:rFonts w:ascii="Arial" w:eastAsia="Times New Roman" w:hAnsi="Arial" w:cs="Arial"/>
          <w:lang w:eastAsia="pl-PL"/>
        </w:rPr>
        <w:t>,</w:t>
      </w:r>
      <w:r w:rsidR="00D85B02" w:rsidRPr="00DE479D">
        <w:rPr>
          <w:rFonts w:ascii="Arial" w:eastAsia="Times New Roman" w:hAnsi="Arial" w:cs="Arial"/>
          <w:lang w:eastAsia="pl-PL"/>
        </w:rPr>
        <w:t xml:space="preserve"> wizualizacje, </w:t>
      </w:r>
      <w:r w:rsidR="008E258E" w:rsidRPr="00DE479D">
        <w:rPr>
          <w:rFonts w:ascii="Arial" w:eastAsia="Times New Roman" w:hAnsi="Arial" w:cs="Arial"/>
          <w:lang w:eastAsia="pl-PL"/>
        </w:rPr>
        <w:t xml:space="preserve"> w tym:</w:t>
      </w:r>
    </w:p>
    <w:p w14:paraId="259AB7B0" w14:textId="1C6512FD" w:rsidR="008E258E" w:rsidRPr="00DE479D" w:rsidRDefault="008E258E" w:rsidP="008E258E">
      <w:pPr>
        <w:numPr>
          <w:ilvl w:val="1"/>
          <w:numId w:val="32"/>
        </w:numPr>
        <w:tabs>
          <w:tab w:val="left" w:pos="1134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rzuty posadzek, sufitów podwieszanych</w:t>
      </w:r>
    </w:p>
    <w:p w14:paraId="3C93E025" w14:textId="1A86F641" w:rsidR="008E258E" w:rsidRPr="008E258E" w:rsidRDefault="008E258E" w:rsidP="008E258E">
      <w:pPr>
        <w:numPr>
          <w:ilvl w:val="1"/>
          <w:numId w:val="32"/>
        </w:numPr>
        <w:tabs>
          <w:tab w:val="left" w:pos="1134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rozwinięcie ścian </w:t>
      </w:r>
      <w:r w:rsidRPr="008E258E">
        <w:rPr>
          <w:rFonts w:ascii="Arial" w:eastAsia="Times New Roman" w:hAnsi="Arial" w:cs="Arial"/>
          <w:lang w:eastAsia="pl-PL"/>
        </w:rPr>
        <w:t xml:space="preserve">z rozmieszczeniem okładzin, kolorystyki i punktów instalacyjnych </w:t>
      </w:r>
    </w:p>
    <w:p w14:paraId="35AD2D19" w14:textId="737B5C85" w:rsidR="008E258E" w:rsidRPr="008E258E" w:rsidRDefault="008E258E" w:rsidP="008E258E">
      <w:pPr>
        <w:numPr>
          <w:ilvl w:val="1"/>
          <w:numId w:val="32"/>
        </w:numPr>
        <w:tabs>
          <w:tab w:val="left" w:pos="1134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8E258E">
        <w:rPr>
          <w:rFonts w:ascii="Arial" w:eastAsia="Times New Roman" w:hAnsi="Arial" w:cs="Arial"/>
          <w:lang w:eastAsia="pl-PL"/>
        </w:rPr>
        <w:t xml:space="preserve">projekt </w:t>
      </w:r>
      <w:r w:rsidRPr="00DE479D">
        <w:rPr>
          <w:rFonts w:ascii="Arial" w:eastAsia="Times New Roman" w:hAnsi="Arial" w:cs="Arial"/>
          <w:lang w:eastAsia="pl-PL"/>
        </w:rPr>
        <w:t>umeblowania pomieszczeń</w:t>
      </w:r>
    </w:p>
    <w:p w14:paraId="56BF9AA7" w14:textId="601E571B" w:rsidR="008E258E" w:rsidRPr="00DE479D" w:rsidRDefault="00D85B02" w:rsidP="008E258E">
      <w:pPr>
        <w:numPr>
          <w:ilvl w:val="1"/>
          <w:numId w:val="32"/>
        </w:numPr>
        <w:tabs>
          <w:tab w:val="left" w:pos="1134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specyfikacja kolorystyki i materiałów wykończeniowych</w:t>
      </w:r>
    </w:p>
    <w:p w14:paraId="0164151D" w14:textId="7AD01BAF" w:rsidR="00210D14" w:rsidRPr="00DE479D" w:rsidRDefault="00210D14" w:rsidP="00210D14">
      <w:pPr>
        <w:numPr>
          <w:ilvl w:val="0"/>
          <w:numId w:val="32"/>
        </w:numPr>
        <w:tabs>
          <w:tab w:val="num" w:pos="720"/>
          <w:tab w:val="left" w:pos="1134"/>
        </w:tabs>
        <w:spacing w:after="0" w:line="240" w:lineRule="auto"/>
        <w:ind w:left="1276" w:hanging="142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 drogowe</w:t>
      </w:r>
    </w:p>
    <w:p w14:paraId="523F1E68" w14:textId="77777777" w:rsidR="000F6241" w:rsidRPr="00DE479D" w:rsidRDefault="000F6241" w:rsidP="000F6241">
      <w:pPr>
        <w:numPr>
          <w:ilvl w:val="0"/>
          <w:numId w:val="31"/>
        </w:numPr>
        <w:tabs>
          <w:tab w:val="right" w:pos="1134"/>
        </w:tabs>
        <w:spacing w:after="0" w:line="240" w:lineRule="auto"/>
        <w:ind w:hanging="11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przedmiary robót (wszystkie branże) - 2 egz.;</w:t>
      </w:r>
    </w:p>
    <w:p w14:paraId="78E0F1A5" w14:textId="28CDAFE3" w:rsidR="00EE626B" w:rsidRPr="00DE479D" w:rsidRDefault="000F6241" w:rsidP="00EE626B">
      <w:pPr>
        <w:numPr>
          <w:ilvl w:val="0"/>
          <w:numId w:val="31"/>
        </w:numPr>
        <w:tabs>
          <w:tab w:val="right" w:pos="1134"/>
        </w:tabs>
        <w:spacing w:after="0" w:line="240" w:lineRule="auto"/>
        <w:ind w:left="2410" w:hanging="1701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informacja dotycząca bezpieczeństwa i ochrony zdrowia - 2 egz.;</w:t>
      </w:r>
    </w:p>
    <w:p w14:paraId="77A94EF5" w14:textId="77777777" w:rsidR="000F6241" w:rsidRPr="00DE479D" w:rsidRDefault="000F6241" w:rsidP="000F6241">
      <w:pPr>
        <w:numPr>
          <w:ilvl w:val="3"/>
          <w:numId w:val="29"/>
        </w:numPr>
        <w:tabs>
          <w:tab w:val="num" w:pos="720"/>
          <w:tab w:val="num" w:pos="900"/>
          <w:tab w:val="num" w:pos="2776"/>
        </w:tabs>
        <w:spacing w:after="0" w:line="240" w:lineRule="auto"/>
        <w:ind w:hanging="2520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wykonanie specyfikacji technicznej wykonania i odbioru robót budowlanych - 3 egz.</w:t>
      </w:r>
    </w:p>
    <w:p w14:paraId="354715F9" w14:textId="77777777" w:rsidR="000F6241" w:rsidRPr="00DE479D" w:rsidRDefault="000F6241" w:rsidP="000F6241">
      <w:pPr>
        <w:numPr>
          <w:ilvl w:val="3"/>
          <w:numId w:val="29"/>
        </w:numPr>
        <w:tabs>
          <w:tab w:val="num" w:pos="720"/>
          <w:tab w:val="num" w:pos="900"/>
          <w:tab w:val="num" w:pos="2776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wykonanie kosztorysu inwestorskiego  - 2  egz.</w:t>
      </w:r>
    </w:p>
    <w:p w14:paraId="0322CCCC" w14:textId="7B8A7D4B" w:rsidR="000F6241" w:rsidRPr="00DE479D" w:rsidRDefault="000F6241" w:rsidP="000F6241">
      <w:pPr>
        <w:numPr>
          <w:ilvl w:val="3"/>
          <w:numId w:val="29"/>
        </w:numPr>
        <w:tabs>
          <w:tab w:val="num" w:pos="720"/>
          <w:tab w:val="num" w:pos="900"/>
          <w:tab w:val="num" w:pos="2776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wykonanie dokumentów wymienionych na nośniku elektronicznym (płyta CD/DVD) -2 egz. w formacie </w:t>
      </w:r>
      <w:r w:rsidR="00DA5C37" w:rsidRPr="00DE479D">
        <w:rPr>
          <w:rFonts w:ascii="Arial" w:eastAsia="Times New Roman" w:hAnsi="Arial" w:cs="Arial"/>
          <w:lang w:eastAsia="pl-PL"/>
        </w:rPr>
        <w:t>.</w:t>
      </w:r>
      <w:r w:rsidRPr="00DE479D">
        <w:rPr>
          <w:rFonts w:ascii="Arial" w:eastAsia="Times New Roman" w:hAnsi="Arial" w:cs="Arial"/>
          <w:lang w:eastAsia="pl-PL"/>
        </w:rPr>
        <w:t>pdf</w:t>
      </w:r>
      <w:r w:rsidR="00327516" w:rsidRPr="00DE479D">
        <w:rPr>
          <w:rFonts w:ascii="Arial" w:eastAsia="Times New Roman" w:hAnsi="Arial" w:cs="Arial"/>
          <w:lang w:eastAsia="pl-PL"/>
        </w:rPr>
        <w:t xml:space="preserve">, </w:t>
      </w:r>
      <w:r w:rsidR="00DA5C37" w:rsidRPr="00DE479D">
        <w:rPr>
          <w:rFonts w:ascii="Arial" w:eastAsia="Times New Roman" w:hAnsi="Arial" w:cs="Arial"/>
          <w:lang w:eastAsia="pl-PL"/>
        </w:rPr>
        <w:t>.</w:t>
      </w:r>
      <w:proofErr w:type="spellStart"/>
      <w:r w:rsidR="00327516" w:rsidRPr="00DE479D">
        <w:rPr>
          <w:rFonts w:ascii="Arial" w:eastAsia="Times New Roman" w:hAnsi="Arial" w:cs="Arial"/>
          <w:lang w:eastAsia="pl-PL"/>
        </w:rPr>
        <w:t>doc</w:t>
      </w:r>
      <w:proofErr w:type="spellEnd"/>
      <w:r w:rsidR="00327516" w:rsidRPr="00DE479D">
        <w:rPr>
          <w:rFonts w:ascii="Arial" w:eastAsia="Times New Roman" w:hAnsi="Arial" w:cs="Arial"/>
          <w:lang w:eastAsia="pl-PL"/>
        </w:rPr>
        <w:t xml:space="preserve">, </w:t>
      </w:r>
      <w:r w:rsidR="00DA5C37" w:rsidRPr="00DE479D">
        <w:rPr>
          <w:rFonts w:ascii="Arial" w:eastAsia="Times New Roman" w:hAnsi="Arial" w:cs="Arial"/>
          <w:lang w:eastAsia="pl-PL"/>
        </w:rPr>
        <w:t>.</w:t>
      </w:r>
      <w:proofErr w:type="spellStart"/>
      <w:r w:rsidR="00DA5C37" w:rsidRPr="00DE479D">
        <w:rPr>
          <w:rFonts w:ascii="Arial" w:eastAsia="Times New Roman" w:hAnsi="Arial" w:cs="Arial"/>
          <w:lang w:eastAsia="pl-PL"/>
        </w:rPr>
        <w:t>dwg</w:t>
      </w:r>
      <w:proofErr w:type="spellEnd"/>
      <w:r w:rsidR="00DA5C37" w:rsidRPr="00DE479D">
        <w:rPr>
          <w:rFonts w:ascii="Arial" w:eastAsia="Times New Roman" w:hAnsi="Arial" w:cs="Arial"/>
          <w:lang w:eastAsia="pl-PL"/>
        </w:rPr>
        <w:t xml:space="preserve"> </w:t>
      </w:r>
      <w:r w:rsidRPr="00DE479D">
        <w:rPr>
          <w:rFonts w:ascii="Arial" w:eastAsia="Times New Roman" w:hAnsi="Arial" w:cs="Arial"/>
          <w:lang w:eastAsia="pl-PL"/>
        </w:rPr>
        <w:t xml:space="preserve">oraz dodatkowo </w:t>
      </w:r>
      <w:r w:rsidR="00E97974" w:rsidRPr="00DE479D">
        <w:rPr>
          <w:rFonts w:ascii="Arial" w:eastAsia="Times New Roman" w:hAnsi="Arial" w:cs="Arial"/>
          <w:lang w:eastAsia="pl-PL"/>
        </w:rPr>
        <w:t>(przedmiary, kosztorysy)</w:t>
      </w:r>
      <w:r w:rsidRPr="00DE479D">
        <w:rPr>
          <w:rFonts w:ascii="Arial" w:eastAsia="Times New Roman" w:hAnsi="Arial" w:cs="Arial"/>
          <w:lang w:eastAsia="pl-PL"/>
        </w:rPr>
        <w:t xml:space="preserve"> w formacie .</w:t>
      </w:r>
      <w:proofErr w:type="spellStart"/>
      <w:r w:rsidRPr="00DE479D">
        <w:rPr>
          <w:rFonts w:ascii="Arial" w:eastAsia="Times New Roman" w:hAnsi="Arial" w:cs="Arial"/>
          <w:lang w:eastAsia="pl-PL"/>
        </w:rPr>
        <w:t>ath</w:t>
      </w:r>
      <w:proofErr w:type="spellEnd"/>
      <w:r w:rsidRPr="00DE479D">
        <w:rPr>
          <w:rFonts w:ascii="Arial" w:eastAsia="Times New Roman" w:hAnsi="Arial" w:cs="Arial"/>
          <w:lang w:eastAsia="pl-PL"/>
        </w:rPr>
        <w:t>.</w:t>
      </w:r>
    </w:p>
    <w:p w14:paraId="691771B1" w14:textId="007248A1" w:rsidR="000F6241" w:rsidRPr="00DE479D" w:rsidRDefault="00636C94" w:rsidP="000F6241">
      <w:pPr>
        <w:numPr>
          <w:ilvl w:val="3"/>
          <w:numId w:val="29"/>
        </w:numPr>
        <w:tabs>
          <w:tab w:val="num" w:pos="720"/>
          <w:tab w:val="num" w:pos="900"/>
          <w:tab w:val="num" w:pos="2776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DE479D">
        <w:rPr>
          <w:rFonts w:ascii="Arial" w:eastAsia="Times New Roman" w:hAnsi="Arial" w:cs="Arial"/>
          <w:lang w:eastAsia="pl-PL"/>
        </w:rPr>
        <w:t>e</w:t>
      </w:r>
      <w:r w:rsidR="000F6241" w:rsidRPr="00DE479D">
        <w:rPr>
          <w:rFonts w:ascii="Arial" w:eastAsia="Times New Roman" w:hAnsi="Arial" w:cs="Arial"/>
          <w:lang w:eastAsia="pl-PL"/>
        </w:rPr>
        <w:t>kspertyz</w:t>
      </w:r>
      <w:r w:rsidR="00EE626B" w:rsidRPr="00DE479D">
        <w:rPr>
          <w:rFonts w:ascii="Arial" w:eastAsia="Times New Roman" w:hAnsi="Arial" w:cs="Arial"/>
          <w:lang w:eastAsia="pl-PL"/>
        </w:rPr>
        <w:t>e</w:t>
      </w:r>
      <w:proofErr w:type="spellEnd"/>
      <w:r w:rsidR="000F6241" w:rsidRPr="00DE479D">
        <w:rPr>
          <w:rFonts w:ascii="Arial" w:eastAsia="Times New Roman" w:hAnsi="Arial" w:cs="Arial"/>
          <w:lang w:eastAsia="pl-PL"/>
        </w:rPr>
        <w:t xml:space="preserve"> techniczn</w:t>
      </w:r>
      <w:r w:rsidR="00EE626B" w:rsidRPr="00DE479D">
        <w:rPr>
          <w:rFonts w:ascii="Arial" w:eastAsia="Times New Roman" w:hAnsi="Arial" w:cs="Arial"/>
          <w:lang w:eastAsia="pl-PL"/>
        </w:rPr>
        <w:t>ą</w:t>
      </w:r>
      <w:r w:rsidR="000F6241" w:rsidRPr="00DE479D">
        <w:rPr>
          <w:rFonts w:ascii="Arial" w:eastAsia="Times New Roman" w:hAnsi="Arial" w:cs="Arial"/>
          <w:lang w:eastAsia="pl-PL"/>
        </w:rPr>
        <w:t xml:space="preserve"> </w:t>
      </w:r>
      <w:r w:rsidR="00EE626B" w:rsidRPr="00DE479D">
        <w:rPr>
          <w:rFonts w:ascii="Arial" w:eastAsia="Times New Roman" w:hAnsi="Arial" w:cs="Arial"/>
          <w:lang w:eastAsia="pl-PL"/>
        </w:rPr>
        <w:t xml:space="preserve">stanu ochrony przeciwpożarowej </w:t>
      </w:r>
      <w:r w:rsidR="000F6241" w:rsidRPr="00DE479D">
        <w:rPr>
          <w:rFonts w:ascii="Arial" w:eastAsia="Times New Roman" w:hAnsi="Arial" w:cs="Arial"/>
          <w:lang w:eastAsia="pl-PL"/>
        </w:rPr>
        <w:t xml:space="preserve">budynku </w:t>
      </w:r>
      <w:r w:rsidR="00EE626B" w:rsidRPr="00DE479D">
        <w:rPr>
          <w:rFonts w:ascii="Arial" w:eastAsia="Times New Roman" w:hAnsi="Arial" w:cs="Arial"/>
          <w:lang w:eastAsia="pl-PL"/>
        </w:rPr>
        <w:t>sporządzoną przez rzeczoznawcę i uzyskanie zgody Komendanta Wojewódzkiego PSP,</w:t>
      </w:r>
    </w:p>
    <w:p w14:paraId="43718D5D" w14:textId="35583E3F" w:rsidR="000F6241" w:rsidRPr="00DE479D" w:rsidRDefault="000F6241" w:rsidP="000F6241">
      <w:pPr>
        <w:numPr>
          <w:ilvl w:val="3"/>
          <w:numId w:val="29"/>
        </w:numPr>
        <w:tabs>
          <w:tab w:val="num" w:pos="720"/>
          <w:tab w:val="num" w:pos="900"/>
          <w:tab w:val="num" w:pos="2776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pełnienie nadzoru autorskiego – w liczbie </w:t>
      </w:r>
      <w:r w:rsidR="007F36B2" w:rsidRPr="00DE479D">
        <w:rPr>
          <w:rFonts w:ascii="Arial" w:eastAsia="Times New Roman" w:hAnsi="Arial" w:cs="Arial"/>
          <w:lang w:eastAsia="pl-PL"/>
        </w:rPr>
        <w:t>6</w:t>
      </w:r>
      <w:r w:rsidRPr="00DE479D">
        <w:rPr>
          <w:rFonts w:ascii="Arial" w:eastAsia="Times New Roman" w:hAnsi="Arial" w:cs="Arial"/>
          <w:lang w:eastAsia="pl-PL"/>
        </w:rPr>
        <w:t xml:space="preserve"> pobytów.</w:t>
      </w:r>
    </w:p>
    <w:p w14:paraId="7648EF24" w14:textId="77777777" w:rsidR="000F6241" w:rsidRPr="00DE479D" w:rsidRDefault="000F6241" w:rsidP="000F6241">
      <w:pPr>
        <w:tabs>
          <w:tab w:val="num" w:pos="284"/>
        </w:tabs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E479D">
        <w:rPr>
          <w:rFonts w:ascii="Arial" w:eastAsia="Times New Roman" w:hAnsi="Arial" w:cs="Arial"/>
          <w:bCs/>
          <w:lang w:eastAsia="pl-PL"/>
        </w:rPr>
        <w:t xml:space="preserve">Liczba egzemplarzy, nie obejmuje egzemplarzy, które Wykonawca musi pozostawić </w:t>
      </w:r>
      <w:r w:rsidRPr="00DE479D">
        <w:rPr>
          <w:rFonts w:ascii="Arial" w:eastAsia="Times New Roman" w:hAnsi="Arial" w:cs="Arial"/>
          <w:bCs/>
          <w:lang w:eastAsia="pl-PL"/>
        </w:rPr>
        <w:br/>
        <w:t>u wydających uzgodnienia i decyzje.</w:t>
      </w:r>
    </w:p>
    <w:bookmarkEnd w:id="0"/>
    <w:p w14:paraId="670B276B" w14:textId="77777777" w:rsidR="000F6241" w:rsidRPr="00DE479D" w:rsidRDefault="000F6241" w:rsidP="000F6241">
      <w:pPr>
        <w:spacing w:after="0" w:line="360" w:lineRule="auto"/>
        <w:ind w:right="-42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F43114" w14:textId="77777777" w:rsidR="000F6241" w:rsidRPr="00DE479D" w:rsidRDefault="000F6241" w:rsidP="000F6241">
      <w:pPr>
        <w:numPr>
          <w:ilvl w:val="0"/>
          <w:numId w:val="24"/>
        </w:numPr>
        <w:tabs>
          <w:tab w:val="left" w:pos="142"/>
          <w:tab w:val="center" w:pos="284"/>
          <w:tab w:val="right" w:pos="9072"/>
        </w:tabs>
        <w:spacing w:after="0" w:line="276" w:lineRule="auto"/>
        <w:ind w:hanging="1080"/>
        <w:contextualSpacing/>
        <w:rPr>
          <w:rFonts w:ascii="Arial" w:eastAsia="Calibri" w:hAnsi="Arial" w:cs="Arial"/>
          <w:b/>
        </w:rPr>
      </w:pPr>
      <w:r w:rsidRPr="00DE479D">
        <w:rPr>
          <w:rFonts w:ascii="Arial" w:eastAsia="Calibri" w:hAnsi="Arial" w:cs="Arial"/>
          <w:b/>
        </w:rPr>
        <w:t>WYTYCZNE DO PROJEKTOWANIA</w:t>
      </w:r>
    </w:p>
    <w:p w14:paraId="000B93C0" w14:textId="77777777" w:rsidR="000F6241" w:rsidRPr="00DE479D" w:rsidRDefault="000F6241" w:rsidP="000F6241">
      <w:pPr>
        <w:tabs>
          <w:tab w:val="center" w:pos="284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Projektowany obiekt musi spełniać przepisy prawa budowlanego dotyczące m.in. bezpieczeństwa konstrukcji, pożarowego</w:t>
      </w:r>
      <w:r w:rsidRPr="00DE479D">
        <w:rPr>
          <w:rFonts w:ascii="Arial" w:eastAsia="Times New Roman" w:hAnsi="Arial" w:cs="Arial"/>
          <w:b/>
          <w:bCs/>
          <w:lang w:eastAsia="pl-PL"/>
        </w:rPr>
        <w:t>,</w:t>
      </w:r>
      <w:r w:rsidRPr="00DE479D">
        <w:rPr>
          <w:rFonts w:ascii="Arial" w:eastAsia="Times New Roman" w:hAnsi="Arial" w:cs="Arial"/>
          <w:lang w:eastAsia="pl-PL"/>
        </w:rPr>
        <w:t xml:space="preserve"> użytkowania, odpowiednich warunków higienicznych i zdrowotnych, oszczędności energii, ochrony przed hałasem, ochrony środowiska oraz zasady </w:t>
      </w:r>
      <w:r w:rsidRPr="00DE479D">
        <w:rPr>
          <w:rFonts w:ascii="Arial" w:eastAsia="Times New Roman" w:hAnsi="Arial" w:cs="Arial"/>
          <w:b/>
          <w:bCs/>
          <w:lang w:eastAsia="pl-PL"/>
        </w:rPr>
        <w:t>higieny i bezpieczeństwa pracy.</w:t>
      </w:r>
    </w:p>
    <w:p w14:paraId="572FEB2A" w14:textId="77777777" w:rsidR="000F6241" w:rsidRPr="00DE479D" w:rsidRDefault="000F6241" w:rsidP="000F624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u w:val="single"/>
          <w:lang w:eastAsia="pl-PL"/>
        </w:rPr>
        <w:t>Projekt zagospodarowania działki lub terenu</w:t>
      </w:r>
      <w:r w:rsidRPr="00DE479D">
        <w:rPr>
          <w:rFonts w:ascii="Arial" w:eastAsia="Times New Roman" w:hAnsi="Arial" w:cs="Arial"/>
          <w:lang w:eastAsia="pl-PL"/>
        </w:rPr>
        <w:t xml:space="preserve"> należy sporządzić na aktualnej mapie do celów projektowych lub jej kopii poświadczonej za zgodność z oryginałem przez projektanta, obejmujący: </w:t>
      </w:r>
    </w:p>
    <w:p w14:paraId="645D8FDC" w14:textId="77777777" w:rsidR="000F6241" w:rsidRPr="00DE479D" w:rsidRDefault="000F6241" w:rsidP="000F6241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lastRenderedPageBreak/>
        <w:t>określenie granic działki lub terenu,</w:t>
      </w:r>
    </w:p>
    <w:p w14:paraId="7464DE15" w14:textId="77777777" w:rsidR="000F6241" w:rsidRPr="00DE479D" w:rsidRDefault="000F6241" w:rsidP="00681422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usytuowanie, obrys i układy istniejących i projektowanych obiektów budowlanych, w tym sieci uzbrojenia terenu, oraz urządzeń budowlanych sytuowanych poza obiektem budowlanym,</w:t>
      </w:r>
    </w:p>
    <w:p w14:paraId="5CA8D2CC" w14:textId="77777777" w:rsidR="000F6241" w:rsidRPr="00DE479D" w:rsidRDefault="000F6241" w:rsidP="000F6241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sposób odprowadzania lub oczyszczania ścieków,</w:t>
      </w:r>
    </w:p>
    <w:p w14:paraId="53ABD006" w14:textId="77777777" w:rsidR="000F6241" w:rsidRPr="00DE479D" w:rsidRDefault="000F6241" w:rsidP="000F6241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układ komunikacyjny i układ zieleni, ze wskazaniem charakterystycznych elementów, wymiarów, rzędnych i wzajemnych odległości obiektów, w nawiązaniu do istniejącej i projektowanej zabudowy terenów sąsiednich,</w:t>
      </w:r>
    </w:p>
    <w:p w14:paraId="01584FF3" w14:textId="77777777" w:rsidR="000F6241" w:rsidRPr="00DE479D" w:rsidRDefault="000F6241" w:rsidP="000F6241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informację o obszarze oddziaływania obiektu;</w:t>
      </w:r>
    </w:p>
    <w:p w14:paraId="33FFC19E" w14:textId="77777777" w:rsidR="000F6241" w:rsidRPr="00DE479D" w:rsidRDefault="000F6241" w:rsidP="000F624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u w:val="single"/>
          <w:lang w:eastAsia="pl-PL"/>
        </w:rPr>
        <w:t>Projekt architektoniczno-budowlany</w:t>
      </w:r>
      <w:r w:rsidRPr="00DE479D">
        <w:rPr>
          <w:rFonts w:ascii="Arial" w:eastAsia="Times New Roman" w:hAnsi="Arial" w:cs="Arial"/>
          <w:lang w:eastAsia="pl-PL"/>
        </w:rPr>
        <w:t xml:space="preserve"> musi określać:</w:t>
      </w:r>
    </w:p>
    <w:p w14:paraId="75B3A7E8" w14:textId="77777777" w:rsidR="000F6241" w:rsidRPr="00DE479D" w:rsidRDefault="000F6241" w:rsidP="000F624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567" w:hanging="567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funkcję obiektu budowlanego,</w:t>
      </w:r>
    </w:p>
    <w:p w14:paraId="083D6F00" w14:textId="77777777" w:rsidR="000F6241" w:rsidRPr="00DE479D" w:rsidRDefault="000F6241" w:rsidP="000F624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567" w:hanging="567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formę obiektu budowlanego,</w:t>
      </w:r>
    </w:p>
    <w:p w14:paraId="37D80AAC" w14:textId="77777777" w:rsidR="000F6241" w:rsidRPr="00DE479D" w:rsidRDefault="000F6241" w:rsidP="000F624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567" w:hanging="567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konstrukcję obiektu budowlanego,</w:t>
      </w:r>
    </w:p>
    <w:p w14:paraId="761E40BF" w14:textId="77777777" w:rsidR="000F6241" w:rsidRPr="00DE479D" w:rsidRDefault="000F6241" w:rsidP="000F624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567" w:hanging="567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opinię geotechniczną oraz informację o sposobie posadowienia obiektu budowlanego,</w:t>
      </w:r>
    </w:p>
    <w:p w14:paraId="01A6DE8B" w14:textId="77777777" w:rsidR="000F6241" w:rsidRPr="00DE479D" w:rsidRDefault="000F6241" w:rsidP="000F624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567" w:hanging="567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charakterystykę energetyczną i ekologiczną obiektu, o ile to konieczne</w:t>
      </w:r>
    </w:p>
    <w:p w14:paraId="79B43769" w14:textId="77777777" w:rsidR="000F6241" w:rsidRPr="00DE479D" w:rsidRDefault="000F6241" w:rsidP="000F624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567" w:hanging="567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proponowane niezbędne rozwiązania techniczne oraz materiałowe,</w:t>
      </w:r>
    </w:p>
    <w:p w14:paraId="5AACA424" w14:textId="77777777" w:rsidR="000F6241" w:rsidRPr="00DE479D" w:rsidRDefault="000F6241" w:rsidP="000F624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u w:val="single"/>
          <w:lang w:eastAsia="pl-PL"/>
        </w:rPr>
        <w:t>Projekt techniczny</w:t>
      </w:r>
      <w:r w:rsidRPr="00DE479D">
        <w:rPr>
          <w:rFonts w:ascii="Arial" w:eastAsia="Times New Roman" w:hAnsi="Arial" w:cs="Arial"/>
          <w:lang w:eastAsia="pl-PL"/>
        </w:rPr>
        <w:t xml:space="preserve"> musi obejmować m.in. </w:t>
      </w:r>
    </w:p>
    <w:p w14:paraId="2C21CF19" w14:textId="77777777" w:rsidR="000F6241" w:rsidRPr="00DE479D" w:rsidRDefault="000F6241" w:rsidP="000F6241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projektowane rozwiązania konstrukcyjne obiektu wraz z wynikami obliczeń statyczno-wytrzymałościowych,</w:t>
      </w:r>
    </w:p>
    <w:p w14:paraId="2812B9A4" w14:textId="77777777" w:rsidR="000F6241" w:rsidRPr="00DE479D" w:rsidRDefault="000F6241" w:rsidP="000F6241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charakterystykę energetyczną </w:t>
      </w:r>
    </w:p>
    <w:p w14:paraId="71688DF6" w14:textId="77777777" w:rsidR="000F6241" w:rsidRPr="00DE479D" w:rsidRDefault="000F6241" w:rsidP="000F6241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projektowane niezbędne rozwiązania techniczne oraz materiałowe,</w:t>
      </w:r>
    </w:p>
    <w:p w14:paraId="531AF7D9" w14:textId="77777777" w:rsidR="000F6241" w:rsidRPr="00DE479D" w:rsidRDefault="000F6241" w:rsidP="000F6241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w zależności od potrzeb – dokumentację geologiczno-inżynierską lub geotechniczne warunki posadowienia obiektów budowlanych.</w:t>
      </w:r>
    </w:p>
    <w:p w14:paraId="4CA325CF" w14:textId="77777777" w:rsidR="000F6241" w:rsidRPr="00DE479D" w:rsidRDefault="000F6241" w:rsidP="000F6241">
      <w:pPr>
        <w:tabs>
          <w:tab w:val="center" w:pos="284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9EE5835" w14:textId="77777777" w:rsidR="000F6241" w:rsidRPr="00DE479D" w:rsidRDefault="000F6241" w:rsidP="000F6241">
      <w:pPr>
        <w:numPr>
          <w:ilvl w:val="0"/>
          <w:numId w:val="24"/>
        </w:numPr>
        <w:spacing w:after="0" w:line="240" w:lineRule="auto"/>
        <w:ind w:left="425" w:hanging="425"/>
        <w:contextualSpacing/>
        <w:jc w:val="both"/>
        <w:rPr>
          <w:rFonts w:ascii="Arial" w:eastAsia="Calibri" w:hAnsi="Arial" w:cs="Arial"/>
          <w:bCs/>
        </w:rPr>
      </w:pPr>
      <w:r w:rsidRPr="00DE479D">
        <w:rPr>
          <w:rFonts w:ascii="Arial" w:eastAsia="Calibri" w:hAnsi="Arial" w:cs="Arial"/>
          <w:b/>
          <w:bCs/>
        </w:rPr>
        <w:t xml:space="preserve">   PRZEPISY REGULUJĄCE PRZEDMIOTOWĄ PROBLEMATYKĘ ORAZ WARUNKI        I DECYZJE</w:t>
      </w:r>
      <w:r w:rsidRPr="00DE479D">
        <w:rPr>
          <w:rFonts w:ascii="Arial" w:eastAsia="Calibri" w:hAnsi="Arial" w:cs="Arial"/>
          <w:bCs/>
        </w:rPr>
        <w:t>, w szczególności:</w:t>
      </w:r>
    </w:p>
    <w:p w14:paraId="37BAB335" w14:textId="77777777" w:rsidR="000F6241" w:rsidRPr="00DE479D" w:rsidRDefault="000F6241" w:rsidP="000F624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1079DCD0" w14:textId="77777777" w:rsidR="000F6241" w:rsidRPr="00DE479D" w:rsidRDefault="000F6241" w:rsidP="000F6241">
      <w:pPr>
        <w:numPr>
          <w:ilvl w:val="0"/>
          <w:numId w:val="33"/>
        </w:numPr>
        <w:tabs>
          <w:tab w:val="clear" w:pos="360"/>
          <w:tab w:val="num" w:pos="720"/>
        </w:tabs>
        <w:spacing w:after="0" w:line="240" w:lineRule="auto"/>
        <w:ind w:left="720" w:hanging="357"/>
        <w:jc w:val="both"/>
        <w:rPr>
          <w:rFonts w:ascii="Arial" w:eastAsia="Times New Roman" w:hAnsi="Arial" w:cs="Arial"/>
          <w:i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Ustawa z dnia 7 lipca 1994r. Prawo budowlane </w:t>
      </w:r>
      <w:r w:rsidRPr="00DE479D">
        <w:rPr>
          <w:rFonts w:ascii="Arial" w:eastAsia="Times New Roman" w:hAnsi="Arial" w:cs="Arial"/>
          <w:i/>
          <w:lang w:eastAsia="pl-PL"/>
        </w:rPr>
        <w:t>(</w:t>
      </w:r>
      <w:r w:rsidRPr="00DE479D">
        <w:rPr>
          <w:rFonts w:ascii="Arial" w:eastAsia="Times New Roman" w:hAnsi="Arial" w:cs="Arial"/>
          <w:bCs/>
          <w:i/>
          <w:lang w:eastAsia="pl-PL"/>
        </w:rPr>
        <w:t>Dz. U. z 2020r. poz. 1333</w:t>
      </w:r>
      <w:r w:rsidRPr="00DE479D">
        <w:rPr>
          <w:rFonts w:ascii="Arial" w:eastAsia="Times New Roman" w:hAnsi="Arial" w:cs="Arial"/>
          <w:i/>
          <w:szCs w:val="24"/>
          <w:lang w:eastAsia="pl-PL"/>
        </w:rPr>
        <w:t xml:space="preserve"> </w:t>
      </w:r>
      <w:bookmarkStart w:id="2" w:name="_Hlk13141940"/>
      <w:r w:rsidRPr="00DE479D">
        <w:rPr>
          <w:rFonts w:ascii="Arial" w:eastAsia="Times New Roman" w:hAnsi="Arial" w:cs="Arial"/>
          <w:i/>
          <w:szCs w:val="24"/>
          <w:lang w:eastAsia="pl-PL"/>
        </w:rPr>
        <w:t xml:space="preserve">tekst jedn. </w:t>
      </w:r>
      <w:bookmarkEnd w:id="2"/>
      <w:r w:rsidRPr="00DE479D">
        <w:rPr>
          <w:rFonts w:ascii="Arial" w:eastAsia="Times New Roman" w:hAnsi="Arial" w:cs="Arial"/>
          <w:bCs/>
          <w:i/>
          <w:lang w:eastAsia="pl-PL"/>
        </w:rPr>
        <w:t xml:space="preserve">z </w:t>
      </w:r>
      <w:proofErr w:type="spellStart"/>
      <w:r w:rsidRPr="00DE479D">
        <w:rPr>
          <w:rFonts w:ascii="Arial" w:eastAsia="Times New Roman" w:hAnsi="Arial" w:cs="Arial"/>
          <w:bCs/>
          <w:i/>
          <w:lang w:eastAsia="pl-PL"/>
        </w:rPr>
        <w:t>późn</w:t>
      </w:r>
      <w:proofErr w:type="spellEnd"/>
      <w:r w:rsidRPr="00DE479D">
        <w:rPr>
          <w:rFonts w:ascii="Arial" w:eastAsia="Times New Roman" w:hAnsi="Arial" w:cs="Arial"/>
          <w:bCs/>
          <w:i/>
          <w:lang w:eastAsia="pl-PL"/>
        </w:rPr>
        <w:t>. zm.</w:t>
      </w:r>
      <w:r w:rsidRPr="00DE479D">
        <w:rPr>
          <w:rFonts w:ascii="Arial" w:eastAsia="Times New Roman" w:hAnsi="Arial" w:cs="Arial"/>
          <w:i/>
          <w:lang w:eastAsia="pl-PL"/>
        </w:rPr>
        <w:t>).</w:t>
      </w:r>
    </w:p>
    <w:p w14:paraId="2E18C1E6" w14:textId="77777777" w:rsidR="000F6241" w:rsidRPr="00DE479D" w:rsidRDefault="000F6241" w:rsidP="000F6241">
      <w:pPr>
        <w:numPr>
          <w:ilvl w:val="0"/>
          <w:numId w:val="33"/>
        </w:numPr>
        <w:tabs>
          <w:tab w:val="clear" w:pos="360"/>
          <w:tab w:val="num" w:pos="720"/>
        </w:tabs>
        <w:spacing w:after="0" w:line="240" w:lineRule="auto"/>
        <w:ind w:left="720" w:hanging="357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szCs w:val="24"/>
          <w:lang w:eastAsia="pl-PL"/>
        </w:rPr>
        <w:t xml:space="preserve">Rozporządzenie Ministra Rozwoju z dnia 11 września 2020 r. w sprawie szczegółowego zakresu i formy projektu budowlanego </w:t>
      </w:r>
      <w:r w:rsidRPr="00DE479D">
        <w:rPr>
          <w:rFonts w:ascii="Arial" w:eastAsia="Times New Roman" w:hAnsi="Arial" w:cs="Arial"/>
          <w:i/>
          <w:szCs w:val="24"/>
          <w:lang w:eastAsia="pl-PL"/>
        </w:rPr>
        <w:t>(Dz. U. z 2020 r. poz.1609).</w:t>
      </w:r>
    </w:p>
    <w:p w14:paraId="06D36016" w14:textId="77777777" w:rsidR="000F6241" w:rsidRPr="00DE479D" w:rsidRDefault="000F6241" w:rsidP="000F6241">
      <w:pPr>
        <w:numPr>
          <w:ilvl w:val="0"/>
          <w:numId w:val="33"/>
        </w:numPr>
        <w:tabs>
          <w:tab w:val="clear" w:pos="360"/>
          <w:tab w:val="num" w:pos="720"/>
        </w:tabs>
        <w:spacing w:after="0" w:line="240" w:lineRule="auto"/>
        <w:ind w:left="720" w:hanging="357"/>
        <w:jc w:val="both"/>
        <w:rPr>
          <w:rFonts w:ascii="Arial" w:eastAsia="Times New Roman" w:hAnsi="Arial" w:cs="Arial"/>
          <w:i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Rozporządzenie Ministra Infrastruktury z dnia 2 września 2004 r. w sprawie szczegółowego zakresu i formy dokumentacji projektowej, specyfikacji technicznych wykonania i odbioru robót budowlanych oraz programu funkcjonalno-użytkowego </w:t>
      </w:r>
      <w:r w:rsidRPr="00DE479D">
        <w:rPr>
          <w:rFonts w:ascii="Arial" w:eastAsia="Times New Roman" w:hAnsi="Arial" w:cs="Arial"/>
          <w:i/>
          <w:lang w:eastAsia="pl-PL"/>
        </w:rPr>
        <w:t>(Dz. U. z 2013 r. poz. 1129).</w:t>
      </w:r>
    </w:p>
    <w:p w14:paraId="7619E310" w14:textId="77777777" w:rsidR="000F6241" w:rsidRPr="00DE479D" w:rsidRDefault="000F6241" w:rsidP="000F6241">
      <w:pPr>
        <w:numPr>
          <w:ilvl w:val="0"/>
          <w:numId w:val="33"/>
        </w:numPr>
        <w:tabs>
          <w:tab w:val="clear" w:pos="360"/>
          <w:tab w:val="num" w:pos="720"/>
        </w:tabs>
        <w:spacing w:after="0" w:line="240" w:lineRule="auto"/>
        <w:ind w:left="720" w:hanging="357"/>
        <w:jc w:val="both"/>
        <w:rPr>
          <w:rFonts w:ascii="Arial" w:eastAsia="Times New Roman" w:hAnsi="Arial" w:cs="Arial"/>
          <w:i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Ustawa z dnia 27 kwietnia 2001r. Prawo ochrony środowiska </w:t>
      </w:r>
      <w:r w:rsidRPr="00DE479D">
        <w:rPr>
          <w:rFonts w:ascii="Arial" w:eastAsia="Times New Roman" w:hAnsi="Arial" w:cs="Arial"/>
          <w:i/>
          <w:lang w:eastAsia="pl-PL"/>
        </w:rPr>
        <w:t>(Dz. U. z 2020 r. poz. 1219</w:t>
      </w:r>
      <w:r w:rsidRPr="00DE479D">
        <w:rPr>
          <w:rFonts w:ascii="Arial" w:eastAsia="Times New Roman" w:hAnsi="Arial" w:cs="Arial"/>
          <w:i/>
          <w:szCs w:val="24"/>
          <w:lang w:eastAsia="pl-PL"/>
        </w:rPr>
        <w:t xml:space="preserve"> tekst jedn. </w:t>
      </w:r>
      <w:r w:rsidRPr="00DE479D">
        <w:rPr>
          <w:rFonts w:ascii="Arial" w:eastAsia="Times New Roman" w:hAnsi="Arial" w:cs="Arial"/>
          <w:bCs/>
          <w:i/>
          <w:lang w:eastAsia="pl-PL"/>
        </w:rPr>
        <w:t xml:space="preserve">z </w:t>
      </w:r>
      <w:proofErr w:type="spellStart"/>
      <w:r w:rsidRPr="00DE479D">
        <w:rPr>
          <w:rFonts w:ascii="Arial" w:eastAsia="Times New Roman" w:hAnsi="Arial" w:cs="Arial"/>
          <w:bCs/>
          <w:i/>
          <w:lang w:eastAsia="pl-PL"/>
        </w:rPr>
        <w:t>późn</w:t>
      </w:r>
      <w:proofErr w:type="spellEnd"/>
      <w:r w:rsidRPr="00DE479D">
        <w:rPr>
          <w:rFonts w:ascii="Arial" w:eastAsia="Times New Roman" w:hAnsi="Arial" w:cs="Arial"/>
          <w:bCs/>
          <w:i/>
          <w:lang w:eastAsia="pl-PL"/>
        </w:rPr>
        <w:t>. zm.</w:t>
      </w:r>
      <w:r w:rsidRPr="00DE479D">
        <w:rPr>
          <w:rFonts w:ascii="Arial" w:eastAsia="Times New Roman" w:hAnsi="Arial" w:cs="Arial"/>
          <w:i/>
          <w:lang w:eastAsia="pl-PL"/>
        </w:rPr>
        <w:t xml:space="preserve">) </w:t>
      </w:r>
      <w:r w:rsidRPr="00DE479D">
        <w:rPr>
          <w:rFonts w:ascii="Arial" w:eastAsia="Times New Roman" w:hAnsi="Arial" w:cs="Arial"/>
          <w:lang w:eastAsia="pl-PL"/>
        </w:rPr>
        <w:t>i związanymi z ustawą aktami prawnymi dot. oddziaływania przedsięwzięcia na środowisko</w:t>
      </w:r>
      <w:r w:rsidRPr="00DE479D">
        <w:rPr>
          <w:rFonts w:ascii="Arial" w:eastAsia="Times New Roman" w:hAnsi="Arial" w:cs="Arial"/>
          <w:i/>
          <w:lang w:eastAsia="pl-PL"/>
        </w:rPr>
        <w:t>.</w:t>
      </w:r>
    </w:p>
    <w:p w14:paraId="5A28CA0F" w14:textId="77777777" w:rsidR="000F6241" w:rsidRPr="00DE479D" w:rsidRDefault="000F6241" w:rsidP="000F6241">
      <w:pPr>
        <w:numPr>
          <w:ilvl w:val="0"/>
          <w:numId w:val="33"/>
        </w:numPr>
        <w:tabs>
          <w:tab w:val="clear" w:pos="360"/>
          <w:tab w:val="num" w:pos="720"/>
        </w:tabs>
        <w:spacing w:after="0" w:line="240" w:lineRule="auto"/>
        <w:ind w:left="720" w:hanging="357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szCs w:val="24"/>
          <w:lang w:eastAsia="pl-PL"/>
        </w:rPr>
        <w:t xml:space="preserve">Rozporządzenie Ministra Infrastruktury z dn. 18 maja 2004 r. w sprawie określenia metod i podstaw sporządzania kosztorysu inwestorskiego, obliczania planowanych kosztów prac projektowych oraz planowanych kosztów robót budowlanych określonych w programie funkcjonalno-użytkowym </w:t>
      </w:r>
      <w:r w:rsidRPr="00DE479D">
        <w:rPr>
          <w:rFonts w:ascii="Arial" w:eastAsia="Times New Roman" w:hAnsi="Arial" w:cs="Arial"/>
          <w:i/>
          <w:iCs/>
          <w:szCs w:val="24"/>
          <w:lang w:eastAsia="pl-PL"/>
        </w:rPr>
        <w:t>(Dz.U. z 2004 r. nr 130, poz. 1389).</w:t>
      </w:r>
    </w:p>
    <w:p w14:paraId="69DC74FE" w14:textId="77777777" w:rsidR="000F6241" w:rsidRPr="00DE479D" w:rsidRDefault="000F6241" w:rsidP="000F6241">
      <w:pPr>
        <w:numPr>
          <w:ilvl w:val="0"/>
          <w:numId w:val="33"/>
        </w:numPr>
        <w:tabs>
          <w:tab w:val="clear" w:pos="360"/>
          <w:tab w:val="num" w:pos="728"/>
        </w:tabs>
        <w:spacing w:after="0" w:line="240" w:lineRule="auto"/>
        <w:ind w:left="714" w:hanging="350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iCs/>
          <w:lang w:eastAsia="pl-PL"/>
        </w:rPr>
        <w:t xml:space="preserve">Ustawa z dnia 7 czerwca 2001 r. o zbiorowym zaopatrzeniu w wodę i zbiorowym odprowadzaniu ścieków </w:t>
      </w:r>
      <w:r w:rsidRPr="00DE479D">
        <w:rPr>
          <w:rFonts w:ascii="Arial" w:eastAsia="Times New Roman" w:hAnsi="Arial" w:cs="Arial"/>
          <w:i/>
          <w:iCs/>
          <w:lang w:eastAsia="pl-PL"/>
        </w:rPr>
        <w:t>(Dz. U. z 2020 r, poz. 2028</w:t>
      </w:r>
      <w:r w:rsidRPr="00DE479D">
        <w:rPr>
          <w:rFonts w:ascii="Arial" w:eastAsia="Times New Roman" w:hAnsi="Arial" w:cs="Arial"/>
          <w:i/>
          <w:szCs w:val="24"/>
          <w:lang w:eastAsia="pl-PL"/>
        </w:rPr>
        <w:t xml:space="preserve"> tekst jedn.</w:t>
      </w:r>
      <w:r w:rsidRPr="00DE479D">
        <w:rPr>
          <w:rFonts w:ascii="Arial" w:eastAsia="Times New Roman" w:hAnsi="Arial" w:cs="Arial"/>
          <w:bCs/>
          <w:i/>
          <w:lang w:eastAsia="pl-PL"/>
        </w:rPr>
        <w:t xml:space="preserve"> z </w:t>
      </w:r>
      <w:proofErr w:type="spellStart"/>
      <w:r w:rsidRPr="00DE479D">
        <w:rPr>
          <w:rFonts w:ascii="Arial" w:eastAsia="Times New Roman" w:hAnsi="Arial" w:cs="Arial"/>
          <w:bCs/>
          <w:i/>
          <w:lang w:eastAsia="pl-PL"/>
        </w:rPr>
        <w:t>późn</w:t>
      </w:r>
      <w:proofErr w:type="spellEnd"/>
      <w:r w:rsidRPr="00DE479D">
        <w:rPr>
          <w:rFonts w:ascii="Arial" w:eastAsia="Times New Roman" w:hAnsi="Arial" w:cs="Arial"/>
          <w:bCs/>
          <w:i/>
          <w:lang w:eastAsia="pl-PL"/>
        </w:rPr>
        <w:t>. zm.</w:t>
      </w:r>
      <w:r w:rsidRPr="00DE479D">
        <w:rPr>
          <w:rFonts w:ascii="Arial" w:eastAsia="Times New Roman" w:hAnsi="Arial" w:cs="Arial"/>
          <w:i/>
          <w:iCs/>
          <w:lang w:eastAsia="pl-PL"/>
        </w:rPr>
        <w:t>).</w:t>
      </w:r>
    </w:p>
    <w:p w14:paraId="7A123D28" w14:textId="77777777" w:rsidR="000F6241" w:rsidRPr="00DE479D" w:rsidRDefault="000F6241" w:rsidP="000F6241">
      <w:pPr>
        <w:numPr>
          <w:ilvl w:val="0"/>
          <w:numId w:val="33"/>
        </w:numPr>
        <w:tabs>
          <w:tab w:val="clear" w:pos="360"/>
          <w:tab w:val="num" w:pos="728"/>
        </w:tabs>
        <w:spacing w:after="0" w:line="240" w:lineRule="auto"/>
        <w:ind w:left="714" w:hanging="350"/>
        <w:jc w:val="both"/>
        <w:rPr>
          <w:rFonts w:ascii="Arial" w:eastAsia="Times New Roman" w:hAnsi="Arial" w:cs="Arial"/>
          <w:i/>
          <w:iCs/>
          <w:lang w:eastAsia="pl-PL"/>
        </w:rPr>
      </w:pPr>
      <w:r w:rsidRPr="00DE479D">
        <w:rPr>
          <w:rFonts w:ascii="Arial" w:eastAsia="Times New Roman" w:hAnsi="Arial" w:cs="Arial"/>
          <w:szCs w:val="24"/>
          <w:lang w:eastAsia="pl-PL"/>
        </w:rPr>
        <w:t xml:space="preserve">Rozporządzenie Ministra Infrastruktury z dn. 12 kwietnia 2002 r. w sprawie warunków technicznych, jakim powinny odpowiadać budynki i ich usytuowanie ( </w:t>
      </w:r>
      <w:r w:rsidRPr="00DE479D">
        <w:rPr>
          <w:rFonts w:ascii="Arial" w:eastAsia="Times New Roman" w:hAnsi="Arial" w:cs="Arial"/>
          <w:i/>
          <w:iCs/>
          <w:szCs w:val="24"/>
          <w:lang w:eastAsia="pl-PL"/>
        </w:rPr>
        <w:t>Dz. U. z 2019r., poz. 1065).</w:t>
      </w:r>
    </w:p>
    <w:p w14:paraId="28C12304" w14:textId="77777777" w:rsidR="000F6241" w:rsidRPr="00DE479D" w:rsidRDefault="000F6241" w:rsidP="000F6241">
      <w:pPr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1469111F" w14:textId="77777777" w:rsidR="000F6241" w:rsidRPr="00DE479D" w:rsidRDefault="000F6241" w:rsidP="000F6241">
      <w:pPr>
        <w:numPr>
          <w:ilvl w:val="0"/>
          <w:numId w:val="24"/>
        </w:numPr>
        <w:tabs>
          <w:tab w:val="left" w:pos="284"/>
        </w:tabs>
        <w:spacing w:after="0" w:line="360" w:lineRule="auto"/>
        <w:ind w:left="284" w:hanging="502"/>
        <w:contextualSpacing/>
        <w:jc w:val="both"/>
        <w:rPr>
          <w:rFonts w:ascii="Arial" w:eastAsia="Calibri" w:hAnsi="Arial" w:cs="Arial"/>
        </w:rPr>
      </w:pPr>
      <w:r w:rsidRPr="00DE479D">
        <w:rPr>
          <w:rFonts w:ascii="Arial" w:eastAsia="Calibri" w:hAnsi="Arial" w:cs="Arial"/>
          <w:b/>
        </w:rPr>
        <w:t xml:space="preserve">WYMAGANIA  </w:t>
      </w:r>
    </w:p>
    <w:p w14:paraId="1DC27C60" w14:textId="67410E10" w:rsidR="000F6241" w:rsidRPr="00DE479D" w:rsidRDefault="000F6241" w:rsidP="00A8160B">
      <w:pPr>
        <w:numPr>
          <w:ilvl w:val="3"/>
          <w:numId w:val="20"/>
        </w:numPr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bCs/>
          <w:lang w:eastAsia="pl-PL"/>
        </w:rPr>
        <w:t>Kosztorysy inwestorskie należy sporządzić według metod i zasad określonych</w:t>
      </w:r>
      <w:r w:rsidRPr="00DE479D">
        <w:rPr>
          <w:rFonts w:ascii="Arial" w:eastAsia="Times New Roman" w:hAnsi="Arial" w:cs="Arial"/>
          <w:lang w:eastAsia="pl-PL"/>
        </w:rPr>
        <w:t xml:space="preserve"> </w:t>
      </w:r>
      <w:r w:rsidRPr="00DE479D">
        <w:rPr>
          <w:rFonts w:ascii="Arial" w:eastAsia="Times New Roman" w:hAnsi="Arial" w:cs="Arial"/>
          <w:lang w:eastAsia="pl-PL"/>
        </w:rPr>
        <w:br/>
        <w:t xml:space="preserve">w przepisach z uwzględnieniem wskaźników kalkulacyjnych (stawka roboczogodziny, ceny materiałów, ceny pracy sprzętu, narzut kosztów pośrednich, narzut zysku) wg aktualnych </w:t>
      </w:r>
      <w:r w:rsidRPr="00DE479D">
        <w:rPr>
          <w:rFonts w:ascii="Arial" w:eastAsia="Times New Roman" w:hAnsi="Arial" w:cs="Arial"/>
          <w:lang w:eastAsia="pl-PL"/>
        </w:rPr>
        <w:lastRenderedPageBreak/>
        <w:t>cen rynkowych – z ostatnich 30 dni przed przekazaniem przedmiotu UMOWY. Wykonawca sporządzi odrębne kosztorysy (wszystkie branże):</w:t>
      </w:r>
    </w:p>
    <w:p w14:paraId="41895FF3" w14:textId="23C21BAD" w:rsidR="000F6241" w:rsidRPr="00DE479D" w:rsidRDefault="000F6241" w:rsidP="000F6241">
      <w:pPr>
        <w:numPr>
          <w:ilvl w:val="0"/>
          <w:numId w:val="20"/>
        </w:numPr>
        <w:spacing w:after="0" w:line="240" w:lineRule="auto"/>
        <w:ind w:left="284" w:hanging="426"/>
        <w:contextualSpacing/>
        <w:jc w:val="both"/>
        <w:rPr>
          <w:rFonts w:ascii="Arial" w:eastAsia="Calibri" w:hAnsi="Arial" w:cs="Arial"/>
        </w:rPr>
      </w:pPr>
      <w:r w:rsidRPr="00DE479D">
        <w:rPr>
          <w:rFonts w:ascii="Arial" w:eastAsia="Calibri" w:hAnsi="Arial" w:cs="Arial"/>
        </w:rPr>
        <w:t xml:space="preserve"> Przedmiary należy wykonać w programie do  kosztorysowania „NORMA” i przekazać także  w wersji elektronicznej : w PDF i  ATH</w:t>
      </w:r>
    </w:p>
    <w:p w14:paraId="4E32C58B" w14:textId="7C8E8B0E" w:rsidR="000F6241" w:rsidRPr="00DE479D" w:rsidRDefault="000F6241" w:rsidP="000F6241">
      <w:pPr>
        <w:numPr>
          <w:ilvl w:val="0"/>
          <w:numId w:val="20"/>
        </w:numPr>
        <w:spacing w:after="0" w:line="240" w:lineRule="auto"/>
        <w:ind w:left="284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Wykonawca poniesie koszty map do celów projektowych, planów </w:t>
      </w:r>
      <w:proofErr w:type="spellStart"/>
      <w:r w:rsidRPr="00DE479D">
        <w:rPr>
          <w:rFonts w:ascii="Arial" w:eastAsia="Times New Roman" w:hAnsi="Arial" w:cs="Arial"/>
          <w:lang w:eastAsia="pl-PL"/>
        </w:rPr>
        <w:t>sytuacyjno</w:t>
      </w:r>
      <w:proofErr w:type="spellEnd"/>
      <w:r w:rsidRPr="00DE479D">
        <w:rPr>
          <w:rFonts w:ascii="Arial" w:eastAsia="Times New Roman" w:hAnsi="Arial" w:cs="Arial"/>
          <w:lang w:eastAsia="pl-PL"/>
        </w:rPr>
        <w:t xml:space="preserve"> – wysokościowych, wypisów z rejestru gruntów oraz inne koszty czynności formalnych i prawnych nie wymienione powyżej.</w:t>
      </w:r>
    </w:p>
    <w:p w14:paraId="0CD13E4A" w14:textId="571F0EEE" w:rsidR="000F6241" w:rsidRPr="00DE479D" w:rsidRDefault="000F6241" w:rsidP="000F6241">
      <w:pPr>
        <w:numPr>
          <w:ilvl w:val="0"/>
          <w:numId w:val="20"/>
        </w:numPr>
        <w:spacing w:after="0" w:line="240" w:lineRule="auto"/>
        <w:ind w:left="284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Wykonawca uzyska niezbędne decyzje  i uzgodnienia w tym p.poż oraz pozwolenie na budowę</w:t>
      </w:r>
    </w:p>
    <w:p w14:paraId="524F59B9" w14:textId="02FC78A4" w:rsidR="000F6241" w:rsidRPr="00DE479D" w:rsidRDefault="000F6241" w:rsidP="000F6241">
      <w:pPr>
        <w:numPr>
          <w:ilvl w:val="0"/>
          <w:numId w:val="20"/>
        </w:numPr>
        <w:spacing w:after="0" w:line="240" w:lineRule="auto"/>
        <w:ind w:left="284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Projekt budowlany i  projekty techniczne wszystkich branż przed uzyskaniem pozwolenia na budowę muszą uzyskać uzgodnienie i akceptację Użytkowników obiektu/Zamawiającego</w:t>
      </w:r>
      <w:r w:rsidR="00A8160B" w:rsidRPr="00DE479D">
        <w:rPr>
          <w:rFonts w:ascii="Arial" w:eastAsia="Times New Roman" w:hAnsi="Arial" w:cs="Arial"/>
          <w:lang w:eastAsia="pl-PL"/>
        </w:rPr>
        <w:t>.</w:t>
      </w:r>
    </w:p>
    <w:p w14:paraId="4931FAEE" w14:textId="46F12778" w:rsidR="000F6241" w:rsidRPr="00DE479D" w:rsidRDefault="000F6241" w:rsidP="000F6241">
      <w:pPr>
        <w:numPr>
          <w:ilvl w:val="0"/>
          <w:numId w:val="20"/>
        </w:numPr>
        <w:spacing w:after="0" w:line="240" w:lineRule="auto"/>
        <w:ind w:left="284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Wykonawca dokona nieodpłatnie jednorazowej aktualizacji kosztorysu inwestorskiego, na wniosek Zamawiającego.</w:t>
      </w:r>
      <w:r w:rsidRPr="00DE479D">
        <w:rPr>
          <w:rFonts w:ascii="TimesNewRomanPSMT" w:eastAsia="Calibri" w:hAnsi="TimesNewRomanPSMT" w:cs="TimesNewRomanPSMT"/>
          <w:lang w:eastAsia="pl-PL"/>
        </w:rPr>
        <w:t xml:space="preserve"> </w:t>
      </w:r>
    </w:p>
    <w:p w14:paraId="1D744572" w14:textId="2DA7BD38" w:rsidR="000F6241" w:rsidRPr="00DE479D" w:rsidRDefault="000F6241" w:rsidP="000F6241">
      <w:pPr>
        <w:numPr>
          <w:ilvl w:val="0"/>
          <w:numId w:val="20"/>
        </w:numPr>
        <w:spacing w:after="0" w:line="240" w:lineRule="auto"/>
        <w:ind w:left="284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Skala rysunków dokumentacji projektowej: </w:t>
      </w:r>
    </w:p>
    <w:p w14:paraId="1098D6BF" w14:textId="77777777" w:rsidR="000F6241" w:rsidRPr="00DE479D" w:rsidRDefault="000F6241" w:rsidP="000F6241">
      <w:pPr>
        <w:numPr>
          <w:ilvl w:val="0"/>
          <w:numId w:val="26"/>
        </w:numPr>
        <w:spacing w:after="0" w:line="240" w:lineRule="auto"/>
        <w:ind w:hanging="218"/>
        <w:contextualSpacing/>
        <w:jc w:val="both"/>
        <w:rPr>
          <w:rFonts w:ascii="Arial" w:eastAsia="Calibri" w:hAnsi="Arial" w:cs="Arial"/>
        </w:rPr>
      </w:pPr>
      <w:r w:rsidRPr="00DE479D">
        <w:rPr>
          <w:rFonts w:ascii="Arial" w:eastAsia="Times New Roman" w:hAnsi="Arial" w:cs="Arial"/>
          <w:lang w:eastAsia="pl-PL"/>
        </w:rPr>
        <w:t xml:space="preserve"> projekt zagospodarowania terenu:  w skali 1:500, </w:t>
      </w:r>
    </w:p>
    <w:p w14:paraId="527316EE" w14:textId="77777777" w:rsidR="000F6241" w:rsidRPr="00DE479D" w:rsidRDefault="000F6241" w:rsidP="000F6241">
      <w:pPr>
        <w:numPr>
          <w:ilvl w:val="0"/>
          <w:numId w:val="26"/>
        </w:numPr>
        <w:spacing w:after="0" w:line="240" w:lineRule="auto"/>
        <w:ind w:hanging="218"/>
        <w:contextualSpacing/>
        <w:rPr>
          <w:rFonts w:ascii="Arial" w:eastAsia="Calibri" w:hAnsi="Arial" w:cs="Arial"/>
        </w:rPr>
      </w:pPr>
      <w:r w:rsidRPr="00DE479D">
        <w:rPr>
          <w:rFonts w:ascii="Arial" w:eastAsia="Times New Roman" w:hAnsi="Arial" w:cs="Arial"/>
          <w:lang w:eastAsia="pl-PL"/>
        </w:rPr>
        <w:t xml:space="preserve"> projekt architektoniczno-budowlany,  projekty techniczne, projekty wykonawcze - rzuty w skali 1:50, profile podłużne w skali 1:100/500 rysunki szczegółowe w skali 1:25</w:t>
      </w:r>
      <w:r w:rsidRPr="00DE479D">
        <w:rPr>
          <w:rFonts w:ascii="Arial" w:eastAsia="Calibri" w:hAnsi="Arial" w:cs="Arial"/>
        </w:rPr>
        <w:t>.</w:t>
      </w:r>
    </w:p>
    <w:p w14:paraId="2443957C" w14:textId="77777777" w:rsidR="000F6241" w:rsidRPr="00DE479D" w:rsidRDefault="000F6241" w:rsidP="000F6241">
      <w:pPr>
        <w:spacing w:after="0" w:line="360" w:lineRule="auto"/>
        <w:ind w:left="-284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0240F14" w14:textId="77777777" w:rsidR="00FD0037" w:rsidRPr="00DE479D" w:rsidRDefault="00FD0037" w:rsidP="000F6241">
      <w:pPr>
        <w:spacing w:after="0" w:line="360" w:lineRule="auto"/>
        <w:ind w:left="-284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FCA7489" w14:textId="77777777" w:rsidR="000F6241" w:rsidRPr="00DE479D" w:rsidRDefault="000F6241" w:rsidP="000F6241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E4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VII. DODATKOWE INFORMACJE</w:t>
      </w:r>
    </w:p>
    <w:p w14:paraId="17122304" w14:textId="3498AD90" w:rsidR="000F6241" w:rsidRPr="00DE479D" w:rsidRDefault="000F6241" w:rsidP="005A4C46">
      <w:pPr>
        <w:numPr>
          <w:ilvl w:val="0"/>
          <w:numId w:val="21"/>
        </w:numPr>
        <w:spacing w:after="0" w:line="240" w:lineRule="auto"/>
        <w:ind w:left="284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Zamawiający udzieli Wykonawcy pełnomocnictw do występowania w jego imieniu  przed organami administracji samorządowej w zakresie rzeczowym wynikającym </w:t>
      </w:r>
      <w:r w:rsidRPr="00DE479D">
        <w:rPr>
          <w:rFonts w:ascii="Arial" w:eastAsia="Times New Roman" w:hAnsi="Arial" w:cs="Arial"/>
          <w:lang w:eastAsia="pl-PL"/>
        </w:rPr>
        <w:br/>
        <w:t>z projektowania.</w:t>
      </w:r>
    </w:p>
    <w:p w14:paraId="466850D2" w14:textId="677AC034" w:rsidR="00A41A38" w:rsidRPr="00DE479D" w:rsidRDefault="00A41A38" w:rsidP="005A4C46">
      <w:pPr>
        <w:numPr>
          <w:ilvl w:val="0"/>
          <w:numId w:val="21"/>
        </w:numPr>
        <w:spacing w:after="0" w:line="240" w:lineRule="auto"/>
        <w:ind w:left="284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Zamawiający udostępni Wykonawcy archiwalną dokumentację budynku B.</w:t>
      </w:r>
    </w:p>
    <w:p w14:paraId="12E306BA" w14:textId="5F15CB93" w:rsidR="00A41A38" w:rsidRPr="00DE479D" w:rsidRDefault="00A41A38" w:rsidP="005A4C46">
      <w:pPr>
        <w:numPr>
          <w:ilvl w:val="0"/>
          <w:numId w:val="21"/>
        </w:numPr>
        <w:spacing w:after="0" w:line="240" w:lineRule="auto"/>
        <w:ind w:left="284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Zamawiający udostępni Wykonawcy aktualne dokumenty rocznych przeglądów obiektu oraz protokół przeglądu kominiarskiego.</w:t>
      </w:r>
    </w:p>
    <w:p w14:paraId="2DD60907" w14:textId="1A75CF26" w:rsidR="000F6241" w:rsidRPr="00DE479D" w:rsidRDefault="000F6241" w:rsidP="005A4C46">
      <w:pPr>
        <w:numPr>
          <w:ilvl w:val="0"/>
          <w:numId w:val="21"/>
        </w:numPr>
        <w:spacing w:after="0" w:line="240" w:lineRule="auto"/>
        <w:ind w:left="284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Wykonawca kopią pism i wniosków będzie powiadamiał Zamawiającego o  swoich wystąpieniach oraz odwrotnie przekazywał kopie  otrzymywanych  postanowień, uzgodnień, decyzji w tym pozwolenie na budowę.</w:t>
      </w:r>
    </w:p>
    <w:p w14:paraId="07250A58" w14:textId="6A27F884" w:rsidR="000F6241" w:rsidRPr="00DE479D" w:rsidRDefault="000F6241" w:rsidP="005A4C46">
      <w:pPr>
        <w:numPr>
          <w:ilvl w:val="0"/>
          <w:numId w:val="21"/>
        </w:numPr>
        <w:spacing w:after="0" w:line="240" w:lineRule="auto"/>
        <w:ind w:left="284" w:hanging="426"/>
        <w:contextualSpacing/>
        <w:jc w:val="both"/>
        <w:rPr>
          <w:rFonts w:ascii="Arial" w:eastAsia="Times New Roman" w:hAnsi="Arial" w:cs="Arial"/>
          <w:lang w:eastAsia="pl-PL"/>
        </w:rPr>
      </w:pPr>
      <w:bookmarkStart w:id="3" w:name="_Hlk86841496"/>
      <w:r w:rsidRPr="00DE479D">
        <w:rPr>
          <w:rFonts w:ascii="Arial" w:eastAsia="Times New Roman" w:hAnsi="Arial" w:cs="Arial"/>
          <w:lang w:eastAsia="pl-PL"/>
        </w:rPr>
        <w:t>Wykonawca jest zobowiązany do składania na koniec każdego miesiąca informacji za pomocą e-maila o postępach wykonanych prac.</w:t>
      </w:r>
    </w:p>
    <w:p w14:paraId="330A794F" w14:textId="58CDD673" w:rsidR="000F6241" w:rsidRPr="00DE479D" w:rsidRDefault="000F6241" w:rsidP="005A4C46">
      <w:pPr>
        <w:numPr>
          <w:ilvl w:val="0"/>
          <w:numId w:val="21"/>
        </w:numPr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bCs/>
          <w:lang w:eastAsia="pl-PL"/>
        </w:rPr>
        <w:t>Wykonawca wykona przedmiot UMOWY, zgodnie z przepisami regulującymi przedmiotową problematykę oraz wydanymi warunkami i decyzjami.</w:t>
      </w:r>
    </w:p>
    <w:p w14:paraId="33DC8D0A" w14:textId="02B44529" w:rsidR="000F6241" w:rsidRPr="00DE479D" w:rsidRDefault="000F6241" w:rsidP="005A4C46">
      <w:pPr>
        <w:numPr>
          <w:ilvl w:val="0"/>
          <w:numId w:val="21"/>
        </w:numPr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Projektant ma obowiązek konsultowania z Zamawiającym na bieżąco rozwiązań projektowych w trakcie realizacji projektu, w tym układu funkcjonalno-użytkowego pomieszczeń, doboru materiałów oraz technologii. Musi także dokonać wszelkich potrzebnych uzgodnień branżowych i administracyjnych.</w:t>
      </w:r>
    </w:p>
    <w:p w14:paraId="2F1B7B18" w14:textId="77777777" w:rsidR="000F6241" w:rsidRPr="00DE479D" w:rsidRDefault="000F6241" w:rsidP="00727FD9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Przed złożeniem dokumentacji projektowej o uzyskanie pozwolenia na budowę Wykonawca musi uzyskać uzgodnienie i akceptację dokumentacji przez Zamawiającego (dotyczy wszystkich branż).</w:t>
      </w:r>
    </w:p>
    <w:bookmarkEnd w:id="3"/>
    <w:p w14:paraId="4C4E25FA" w14:textId="07CB8FF9" w:rsidR="000F6241" w:rsidRPr="00DE479D" w:rsidRDefault="000F6241" w:rsidP="00727FD9">
      <w:pPr>
        <w:numPr>
          <w:ilvl w:val="0"/>
          <w:numId w:val="21"/>
        </w:numPr>
        <w:spacing w:after="0" w:line="240" w:lineRule="auto"/>
        <w:ind w:left="284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 xml:space="preserve">Projektant ma obowiązek przygotowania odpowiednich dokumentów </w:t>
      </w:r>
      <w:proofErr w:type="spellStart"/>
      <w:r w:rsidRPr="00DE479D">
        <w:rPr>
          <w:rFonts w:ascii="Arial" w:eastAsia="Times New Roman" w:hAnsi="Arial" w:cs="Arial"/>
          <w:lang w:eastAsia="pl-PL"/>
        </w:rPr>
        <w:t>formalno</w:t>
      </w:r>
      <w:proofErr w:type="spellEnd"/>
      <w:r w:rsidR="001A7C36" w:rsidRPr="00DE479D">
        <w:rPr>
          <w:rFonts w:ascii="Arial" w:eastAsia="Times New Roman" w:hAnsi="Arial" w:cs="Arial"/>
          <w:lang w:eastAsia="pl-PL"/>
        </w:rPr>
        <w:t xml:space="preserve"> </w:t>
      </w:r>
      <w:r w:rsidRPr="00DE479D">
        <w:rPr>
          <w:rFonts w:ascii="Arial" w:eastAsia="Times New Roman" w:hAnsi="Arial" w:cs="Arial"/>
          <w:lang w:eastAsia="pl-PL"/>
        </w:rPr>
        <w:t>–</w:t>
      </w:r>
      <w:r w:rsidR="001A7C36" w:rsidRPr="00DE479D">
        <w:rPr>
          <w:rFonts w:ascii="Arial" w:eastAsia="Times New Roman" w:hAnsi="Arial" w:cs="Arial"/>
          <w:lang w:eastAsia="pl-PL"/>
        </w:rPr>
        <w:t xml:space="preserve"> </w:t>
      </w:r>
      <w:r w:rsidRPr="00DE479D">
        <w:rPr>
          <w:rFonts w:ascii="Arial" w:eastAsia="Times New Roman" w:hAnsi="Arial" w:cs="Arial"/>
          <w:lang w:eastAsia="pl-PL"/>
        </w:rPr>
        <w:t xml:space="preserve">prawnych i uzyskania na ich podstawie, w imieniu Zamawiającego, zgody właściwego organu na prowadzenie robót (pozwolenia na budowę), w oparciu o obowiązujące przepisy. </w:t>
      </w:r>
    </w:p>
    <w:p w14:paraId="6D13D4FD" w14:textId="0D2C31D9" w:rsidR="000F6241" w:rsidRPr="00DE479D" w:rsidRDefault="000F6241" w:rsidP="00727FD9">
      <w:pPr>
        <w:numPr>
          <w:ilvl w:val="0"/>
          <w:numId w:val="21"/>
        </w:numPr>
        <w:spacing w:after="0" w:line="240" w:lineRule="auto"/>
        <w:ind w:left="284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W koszcie opracowań należy uwzględnić koszt pozyskania map do celów projektowych oraz uzyskanie wszystkich opinii, uzgodnień i decyzji</w:t>
      </w:r>
    </w:p>
    <w:p w14:paraId="2CDEE0B4" w14:textId="13C17D9D" w:rsidR="000F6241" w:rsidRPr="00DE479D" w:rsidRDefault="000F6241" w:rsidP="00727FD9">
      <w:pPr>
        <w:numPr>
          <w:ilvl w:val="0"/>
          <w:numId w:val="21"/>
        </w:numPr>
        <w:spacing w:after="0" w:line="240" w:lineRule="auto"/>
        <w:ind w:left="284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Przedmiot zamówienia musi być opisany bez wskazywania znaków towarowych, patentów lub pochodzenia.</w:t>
      </w:r>
    </w:p>
    <w:p w14:paraId="7D5F175A" w14:textId="77777777" w:rsidR="000F6241" w:rsidRPr="00DE479D" w:rsidRDefault="000F6241" w:rsidP="00727FD9">
      <w:pPr>
        <w:numPr>
          <w:ilvl w:val="0"/>
          <w:numId w:val="21"/>
        </w:numPr>
        <w:spacing w:after="0" w:line="240" w:lineRule="auto"/>
        <w:ind w:left="284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Do opisu przedmiotu zamówienia Projektant musi stosować nazwy i kody określone we Wspólnym Słowniku Zamówień (CPV)</w:t>
      </w:r>
    </w:p>
    <w:p w14:paraId="440FE037" w14:textId="77777777" w:rsidR="000F6241" w:rsidRPr="00DE479D" w:rsidRDefault="000F6241" w:rsidP="00727FD9">
      <w:pPr>
        <w:numPr>
          <w:ilvl w:val="0"/>
          <w:numId w:val="22"/>
        </w:numPr>
        <w:spacing w:after="0" w:line="240" w:lineRule="auto"/>
        <w:ind w:left="284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E479D">
        <w:rPr>
          <w:rFonts w:ascii="Arial" w:eastAsia="Times New Roman" w:hAnsi="Arial" w:cs="Arial"/>
          <w:lang w:eastAsia="pl-PL"/>
        </w:rPr>
        <w:t>Dokumentacja projektowo–kosztorysowa musi być zaopatrzona w wykaz opracowań oraz pisemne oświadczenie jednostki projektowej, że jest kompletna z punktu widzenia celu jakiemu ma służyć i pozwala na realizację zadania.</w:t>
      </w:r>
    </w:p>
    <w:p w14:paraId="30197606" w14:textId="77777777" w:rsidR="000F6241" w:rsidRPr="00DE479D" w:rsidRDefault="000F6241" w:rsidP="00727FD9">
      <w:pPr>
        <w:numPr>
          <w:ilvl w:val="0"/>
          <w:numId w:val="22"/>
        </w:numPr>
        <w:spacing w:after="0" w:line="240" w:lineRule="auto"/>
        <w:ind w:left="284" w:hanging="426"/>
        <w:contextualSpacing/>
        <w:jc w:val="both"/>
        <w:rPr>
          <w:rFonts w:ascii="Arial" w:eastAsia="Calibri" w:hAnsi="Arial" w:cs="Arial"/>
        </w:rPr>
      </w:pPr>
      <w:r w:rsidRPr="00DE479D">
        <w:rPr>
          <w:rFonts w:ascii="Arial" w:eastAsia="Times New Roman" w:hAnsi="Arial" w:cs="Arial"/>
          <w:lang w:eastAsia="pl-PL"/>
        </w:rPr>
        <w:lastRenderedPageBreak/>
        <w:t>Wykonawca złoży oświadczenia o kompletności opracowanej dokumentacji oraz jej zgodności z obowiązującymi przepisami oraz zasadami wiedzy technicznej, opracowania stanowiące przedmiot umowy muszą być sporządzone przez osoby posiadające uprawnienia budowlane do projektowania w odpowiedniej specjalności.</w:t>
      </w:r>
    </w:p>
    <w:p w14:paraId="5BD18810" w14:textId="77777777" w:rsidR="000F6241" w:rsidRPr="00DE479D" w:rsidRDefault="000F6241" w:rsidP="00727FD9">
      <w:pPr>
        <w:numPr>
          <w:ilvl w:val="0"/>
          <w:numId w:val="22"/>
        </w:numPr>
        <w:spacing w:after="0" w:line="240" w:lineRule="auto"/>
        <w:ind w:left="284" w:hanging="426"/>
        <w:contextualSpacing/>
        <w:jc w:val="both"/>
        <w:rPr>
          <w:rFonts w:ascii="Arial" w:eastAsia="Calibri" w:hAnsi="Arial" w:cs="Arial"/>
        </w:rPr>
      </w:pPr>
      <w:r w:rsidRPr="00DE479D">
        <w:rPr>
          <w:rFonts w:ascii="Arial" w:eastAsia="Times New Roman" w:hAnsi="Arial" w:cs="Arial"/>
          <w:lang w:eastAsia="pl-PL"/>
        </w:rPr>
        <w:t>Wykonawca przeniesie na Zamawiającego całość majątkowych praw autorskich do dokumentacji projektowej, stanowiącej przedmiot niniejszej umowy, w tym także prawo do zezwalania na wykonywanie zależnych praw autorskich.</w:t>
      </w:r>
    </w:p>
    <w:p w14:paraId="105DBD62" w14:textId="77777777" w:rsidR="000F6241" w:rsidRPr="00DE479D" w:rsidRDefault="000F6241" w:rsidP="00727FD9">
      <w:pPr>
        <w:spacing w:after="0" w:line="240" w:lineRule="auto"/>
        <w:ind w:left="142"/>
        <w:contextualSpacing/>
        <w:jc w:val="both"/>
        <w:rPr>
          <w:rFonts w:ascii="Arial" w:eastAsia="Calibri" w:hAnsi="Arial" w:cs="Arial"/>
        </w:rPr>
      </w:pPr>
    </w:p>
    <w:p w14:paraId="77371DD5" w14:textId="77777777" w:rsidR="000F6241" w:rsidRPr="00DE479D" w:rsidRDefault="000F6241" w:rsidP="000F6241">
      <w:pPr>
        <w:spacing w:after="0" w:line="240" w:lineRule="auto"/>
        <w:ind w:left="142"/>
        <w:contextualSpacing/>
        <w:jc w:val="both"/>
        <w:rPr>
          <w:rFonts w:ascii="Arial" w:eastAsia="Calibri" w:hAnsi="Arial" w:cs="Arial"/>
        </w:rPr>
      </w:pPr>
    </w:p>
    <w:p w14:paraId="18806E4A" w14:textId="77777777" w:rsidR="000F6241" w:rsidRPr="00DE479D" w:rsidRDefault="000F6241" w:rsidP="000F6241">
      <w:pPr>
        <w:spacing w:after="0" w:line="360" w:lineRule="auto"/>
        <w:ind w:left="-284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E4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VIII. INNE</w:t>
      </w:r>
    </w:p>
    <w:p w14:paraId="1213D4BE" w14:textId="546AAB7D" w:rsidR="000F6241" w:rsidRPr="00DE479D" w:rsidRDefault="000F6241" w:rsidP="000F6241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DE479D">
        <w:rPr>
          <w:rFonts w:ascii="Arial" w:eastAsia="Calibri" w:hAnsi="Arial" w:cs="Arial"/>
        </w:rPr>
        <w:t>Należy wykonać zestawienie wszystkich elementów wyposażenia wewnętrznego dla każdego pomieszczenia oddzielnie. Dla wszystkich elementów wyposażenia wewnętrznego należy dołączyć karty katalogowe.</w:t>
      </w:r>
      <w:r w:rsidR="00681422" w:rsidRPr="00DE479D">
        <w:rPr>
          <w:rFonts w:ascii="Arial" w:eastAsia="Calibri" w:hAnsi="Arial" w:cs="Arial"/>
        </w:rPr>
        <w:t xml:space="preserve"> </w:t>
      </w:r>
    </w:p>
    <w:p w14:paraId="5C455B2F" w14:textId="77777777" w:rsidR="00210D14" w:rsidRPr="00DE479D" w:rsidRDefault="00210D14" w:rsidP="000F6241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14:paraId="17CF035F" w14:textId="77777777" w:rsidR="000F6241" w:rsidRPr="00DE479D" w:rsidRDefault="000F6241" w:rsidP="000F6241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14:paraId="7BC1148C" w14:textId="77777777" w:rsidR="000F6241" w:rsidRPr="00DE479D" w:rsidRDefault="000F6241" w:rsidP="000F6241">
      <w:pPr>
        <w:spacing w:after="0" w:line="360" w:lineRule="auto"/>
        <w:ind w:hanging="142"/>
        <w:contextualSpacing/>
        <w:jc w:val="both"/>
        <w:rPr>
          <w:rFonts w:ascii="Arial" w:eastAsia="Calibri" w:hAnsi="Arial" w:cs="Arial"/>
          <w:u w:val="single"/>
        </w:rPr>
      </w:pPr>
      <w:r w:rsidRPr="00DE479D">
        <w:rPr>
          <w:rFonts w:ascii="Arial" w:eastAsia="Calibri" w:hAnsi="Arial" w:cs="Arial"/>
          <w:b/>
          <w:u w:val="single"/>
        </w:rPr>
        <w:t>ZAŁĄCZNIKI:</w:t>
      </w:r>
    </w:p>
    <w:p w14:paraId="393E322D" w14:textId="37CC4355" w:rsidR="000F6241" w:rsidRPr="00DE479D" w:rsidRDefault="000F6241" w:rsidP="000F6241">
      <w:pPr>
        <w:numPr>
          <w:ilvl w:val="0"/>
          <w:numId w:val="34"/>
        </w:numPr>
        <w:spacing w:after="0" w:line="240" w:lineRule="auto"/>
        <w:ind w:left="284" w:hanging="426"/>
        <w:contextualSpacing/>
        <w:jc w:val="both"/>
        <w:rPr>
          <w:rFonts w:ascii="Arial" w:eastAsia="Calibri" w:hAnsi="Arial" w:cs="Arial"/>
        </w:rPr>
      </w:pPr>
      <w:r w:rsidRPr="00DE479D">
        <w:rPr>
          <w:rFonts w:ascii="Arial" w:eastAsia="Calibri" w:hAnsi="Arial" w:cs="Arial"/>
        </w:rPr>
        <w:t xml:space="preserve">Rzuty budynku </w:t>
      </w:r>
      <w:r w:rsidR="0025380A" w:rsidRPr="00DE479D">
        <w:rPr>
          <w:rFonts w:ascii="Arial" w:eastAsia="Calibri" w:hAnsi="Arial" w:cs="Arial"/>
        </w:rPr>
        <w:t>B</w:t>
      </w:r>
      <w:r w:rsidRPr="00DE479D">
        <w:rPr>
          <w:rFonts w:ascii="Arial" w:eastAsia="Calibri" w:hAnsi="Arial" w:cs="Arial"/>
        </w:rPr>
        <w:t xml:space="preserve"> – stan istniejący</w:t>
      </w:r>
    </w:p>
    <w:p w14:paraId="251396C0" w14:textId="085FF63F" w:rsidR="00602983" w:rsidRPr="00DE479D" w:rsidRDefault="00602983" w:rsidP="000F6241">
      <w:pPr>
        <w:numPr>
          <w:ilvl w:val="0"/>
          <w:numId w:val="34"/>
        </w:numPr>
        <w:spacing w:after="0" w:line="240" w:lineRule="auto"/>
        <w:ind w:left="284" w:hanging="426"/>
        <w:contextualSpacing/>
        <w:jc w:val="both"/>
        <w:rPr>
          <w:rFonts w:ascii="Arial" w:eastAsia="Calibri" w:hAnsi="Arial" w:cs="Arial"/>
        </w:rPr>
      </w:pPr>
      <w:r w:rsidRPr="00DE479D">
        <w:rPr>
          <w:rFonts w:ascii="Arial" w:eastAsia="Calibri" w:hAnsi="Arial" w:cs="Arial"/>
        </w:rPr>
        <w:t>Plan sytuacyjny</w:t>
      </w:r>
    </w:p>
    <w:p w14:paraId="01E69B1E" w14:textId="16836B9A" w:rsidR="000F6241" w:rsidRPr="00DE479D" w:rsidRDefault="0025380A" w:rsidP="000F6241">
      <w:pPr>
        <w:numPr>
          <w:ilvl w:val="0"/>
          <w:numId w:val="34"/>
        </w:numPr>
        <w:spacing w:after="0" w:line="240" w:lineRule="auto"/>
        <w:ind w:left="142" w:hanging="284"/>
        <w:contextualSpacing/>
        <w:jc w:val="both"/>
        <w:rPr>
          <w:rFonts w:ascii="Arial" w:eastAsia="Calibri" w:hAnsi="Arial" w:cs="Arial"/>
        </w:rPr>
      </w:pPr>
      <w:r w:rsidRPr="00DE479D">
        <w:rPr>
          <w:rFonts w:ascii="Arial" w:eastAsia="Times New Roman" w:hAnsi="Arial" w:cs="Arial"/>
          <w:bCs/>
          <w:lang w:eastAsia="pl-PL"/>
        </w:rPr>
        <w:t xml:space="preserve">  </w:t>
      </w:r>
      <w:r w:rsidR="000F6241" w:rsidRPr="00DE479D">
        <w:rPr>
          <w:rFonts w:ascii="Arial" w:eastAsia="Times New Roman" w:hAnsi="Arial" w:cs="Arial"/>
          <w:bCs/>
          <w:lang w:eastAsia="pl-PL"/>
        </w:rPr>
        <w:t>Wymagania dla pomieszczeń Działu Technologicznego</w:t>
      </w:r>
    </w:p>
    <w:p w14:paraId="60C0D77F" w14:textId="0A863FA8" w:rsidR="000F6241" w:rsidRPr="00DE479D" w:rsidRDefault="0025380A" w:rsidP="000F6241">
      <w:pPr>
        <w:numPr>
          <w:ilvl w:val="0"/>
          <w:numId w:val="34"/>
        </w:numPr>
        <w:spacing w:after="0" w:line="240" w:lineRule="auto"/>
        <w:ind w:left="142" w:hanging="284"/>
        <w:contextualSpacing/>
        <w:jc w:val="both"/>
        <w:rPr>
          <w:rFonts w:ascii="Arial" w:eastAsia="Calibri" w:hAnsi="Arial" w:cs="Arial"/>
        </w:rPr>
      </w:pPr>
      <w:r w:rsidRPr="00DE479D">
        <w:rPr>
          <w:rFonts w:ascii="Arial" w:eastAsia="Times New Roman" w:hAnsi="Arial" w:cs="Arial"/>
          <w:bCs/>
          <w:lang w:eastAsia="pl-PL"/>
        </w:rPr>
        <w:t xml:space="preserve">  </w:t>
      </w:r>
      <w:r w:rsidR="000F6241" w:rsidRPr="00DE479D">
        <w:rPr>
          <w:rFonts w:ascii="Arial" w:eastAsia="Times New Roman" w:hAnsi="Arial" w:cs="Arial"/>
          <w:bCs/>
          <w:lang w:eastAsia="pl-PL"/>
        </w:rPr>
        <w:t>Szczegółowe wymagania Zamawiającego</w:t>
      </w:r>
    </w:p>
    <w:p w14:paraId="61181145" w14:textId="77777777" w:rsidR="000F6241" w:rsidRPr="00DE479D" w:rsidRDefault="000F6241" w:rsidP="000F6241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Cs/>
          <w:lang w:eastAsia="pl-PL"/>
        </w:rPr>
      </w:pPr>
    </w:p>
    <w:p w14:paraId="72843ED3" w14:textId="77777777" w:rsidR="004471D4" w:rsidRPr="00DE479D" w:rsidRDefault="004471D4"/>
    <w:sectPr w:rsidR="004471D4" w:rsidRPr="00DE4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3A7029"/>
    <w:multiLevelType w:val="hybridMultilevel"/>
    <w:tmpl w:val="78A489CA"/>
    <w:lvl w:ilvl="0" w:tplc="938619BE">
      <w:start w:val="2"/>
      <w:numFmt w:val="lowerLetter"/>
      <w:lvlText w:val="%1)"/>
      <w:lvlJc w:val="left"/>
      <w:pPr>
        <w:ind w:left="360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F123EB"/>
    <w:multiLevelType w:val="hybridMultilevel"/>
    <w:tmpl w:val="937A321C"/>
    <w:lvl w:ilvl="0" w:tplc="D3F85446">
      <w:start w:val="1"/>
      <w:numFmt w:val="lowerLetter"/>
      <w:lvlText w:val="%1)"/>
      <w:lvlJc w:val="left"/>
      <w:pPr>
        <w:ind w:left="2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4" w15:restartNumberingAfterBreak="0">
    <w:nsid w:val="19255A29"/>
    <w:multiLevelType w:val="hybridMultilevel"/>
    <w:tmpl w:val="E0BAD416"/>
    <w:lvl w:ilvl="0" w:tplc="D1FAFA04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B5B353D"/>
    <w:multiLevelType w:val="hybridMultilevel"/>
    <w:tmpl w:val="32D44334"/>
    <w:lvl w:ilvl="0" w:tplc="9B823CA2">
      <w:start w:val="1"/>
      <w:numFmt w:val="decimal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7FB7268"/>
    <w:multiLevelType w:val="hybridMultilevel"/>
    <w:tmpl w:val="72FA7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B86652"/>
    <w:multiLevelType w:val="hybridMultilevel"/>
    <w:tmpl w:val="43A6C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A31CB"/>
    <w:multiLevelType w:val="hybridMultilevel"/>
    <w:tmpl w:val="D4B00D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5C261D"/>
    <w:multiLevelType w:val="hybridMultilevel"/>
    <w:tmpl w:val="C0EEEE3A"/>
    <w:lvl w:ilvl="0" w:tplc="7B7CC17C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34C36"/>
    <w:multiLevelType w:val="hybridMultilevel"/>
    <w:tmpl w:val="93A8007E"/>
    <w:lvl w:ilvl="0" w:tplc="21B81994">
      <w:start w:val="3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A4479"/>
    <w:multiLevelType w:val="hybridMultilevel"/>
    <w:tmpl w:val="265E6C88"/>
    <w:lvl w:ilvl="0" w:tplc="1256B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127AA"/>
    <w:multiLevelType w:val="hybridMultilevel"/>
    <w:tmpl w:val="A0CC2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875E5"/>
    <w:multiLevelType w:val="multilevel"/>
    <w:tmpl w:val="2CF4D664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0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0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4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49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84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544" w:hanging="1800"/>
      </w:pPr>
      <w:rPr>
        <w:rFonts w:cs="Times New Roman" w:hint="default"/>
      </w:rPr>
    </w:lvl>
  </w:abstractNum>
  <w:abstractNum w:abstractNumId="1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1B97CE6"/>
    <w:multiLevelType w:val="hybridMultilevel"/>
    <w:tmpl w:val="8B26AA70"/>
    <w:lvl w:ilvl="0" w:tplc="260C1040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3A3C66"/>
    <w:multiLevelType w:val="hybridMultilevel"/>
    <w:tmpl w:val="91A861FA"/>
    <w:lvl w:ilvl="0" w:tplc="D586266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A257E61"/>
    <w:multiLevelType w:val="hybridMultilevel"/>
    <w:tmpl w:val="D3004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A864A5"/>
    <w:multiLevelType w:val="hybridMultilevel"/>
    <w:tmpl w:val="6C9E7154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BC652B"/>
    <w:multiLevelType w:val="hybridMultilevel"/>
    <w:tmpl w:val="C1D48798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6" w15:restartNumberingAfterBreak="0">
    <w:nsid w:val="683E5849"/>
    <w:multiLevelType w:val="hybridMultilevel"/>
    <w:tmpl w:val="5BA67642"/>
    <w:lvl w:ilvl="0" w:tplc="FFFFFFFF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4150017">
      <w:start w:val="1"/>
      <w:numFmt w:val="lowerLetter"/>
      <w:lvlText w:val="%4)"/>
      <w:lvlJc w:val="left"/>
      <w:rPr>
        <w:rFonts w:hint="default"/>
        <w:b w:val="0"/>
        <w:i w:val="0"/>
        <w:color w:val="auto"/>
      </w:rPr>
    </w:lvl>
    <w:lvl w:ilvl="4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5533FC"/>
    <w:multiLevelType w:val="multilevel"/>
    <w:tmpl w:val="0226EA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44" w:hanging="1800"/>
      </w:pPr>
      <w:rPr>
        <w:rFonts w:hint="default"/>
      </w:rPr>
    </w:lvl>
  </w:abstractNum>
  <w:abstractNum w:abstractNumId="28" w15:restartNumberingAfterBreak="0">
    <w:nsid w:val="6B502EC7"/>
    <w:multiLevelType w:val="hybridMultilevel"/>
    <w:tmpl w:val="97BEEBCC"/>
    <w:lvl w:ilvl="0" w:tplc="700E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B96910"/>
    <w:multiLevelType w:val="hybridMultilevel"/>
    <w:tmpl w:val="78BE8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3C5865"/>
    <w:multiLevelType w:val="hybridMultilevel"/>
    <w:tmpl w:val="50B0E49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31" w15:restartNumberingAfterBreak="0">
    <w:nsid w:val="708D1EC0"/>
    <w:multiLevelType w:val="hybridMultilevel"/>
    <w:tmpl w:val="266A2CE2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1C41BD"/>
    <w:multiLevelType w:val="hybridMultilevel"/>
    <w:tmpl w:val="016626E2"/>
    <w:lvl w:ilvl="0" w:tplc="312A8364">
      <w:start w:val="1"/>
      <w:numFmt w:val="lowerLetter"/>
      <w:lvlText w:val="%1)"/>
      <w:lvlJc w:val="left"/>
      <w:pPr>
        <w:ind w:left="50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3281FC0"/>
    <w:multiLevelType w:val="hybridMultilevel"/>
    <w:tmpl w:val="CFA8DB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1E689A"/>
    <w:multiLevelType w:val="hybridMultilevel"/>
    <w:tmpl w:val="E3D28BE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7B7CC17C">
      <w:start w:val="1"/>
      <w:numFmt w:val="lowerLetter"/>
      <w:lvlText w:val="%2)"/>
      <w:lvlJc w:val="left"/>
      <w:pPr>
        <w:ind w:left="108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5D0034C4">
      <w:start w:val="2"/>
      <w:numFmt w:val="decimal"/>
      <w:lvlText w:val="%4."/>
      <w:lvlJc w:val="left"/>
      <w:pPr>
        <w:ind w:left="2520" w:hanging="360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349377067">
    <w:abstractNumId w:val="24"/>
  </w:num>
  <w:num w:numId="2" w16cid:durableId="1038356151">
    <w:abstractNumId w:val="0"/>
  </w:num>
  <w:num w:numId="3" w16cid:durableId="2071004025">
    <w:abstractNumId w:val="12"/>
  </w:num>
  <w:num w:numId="4" w16cid:durableId="1601908050">
    <w:abstractNumId w:val="33"/>
  </w:num>
  <w:num w:numId="5" w16cid:durableId="12153616">
    <w:abstractNumId w:val="24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20762169">
    <w:abstractNumId w:val="9"/>
  </w:num>
  <w:num w:numId="7" w16cid:durableId="689914479">
    <w:abstractNumId w:val="8"/>
  </w:num>
  <w:num w:numId="8" w16cid:durableId="865100322">
    <w:abstractNumId w:val="6"/>
  </w:num>
  <w:num w:numId="9" w16cid:durableId="1204561654">
    <w:abstractNumId w:val="35"/>
  </w:num>
  <w:num w:numId="10" w16cid:durableId="95741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139924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3925623">
    <w:abstractNumId w:val="18"/>
  </w:num>
  <w:num w:numId="13" w16cid:durableId="1194686761">
    <w:abstractNumId w:val="22"/>
  </w:num>
  <w:num w:numId="14" w16cid:durableId="1854028471">
    <w:abstractNumId w:val="20"/>
  </w:num>
  <w:num w:numId="15" w16cid:durableId="65227069">
    <w:abstractNumId w:val="27"/>
  </w:num>
  <w:num w:numId="16" w16cid:durableId="444736148">
    <w:abstractNumId w:val="17"/>
  </w:num>
  <w:num w:numId="17" w16cid:durableId="1483767725">
    <w:abstractNumId w:val="16"/>
  </w:num>
  <w:num w:numId="18" w16cid:durableId="732001824">
    <w:abstractNumId w:val="23"/>
  </w:num>
  <w:num w:numId="19" w16cid:durableId="654725662">
    <w:abstractNumId w:val="34"/>
  </w:num>
  <w:num w:numId="20" w16cid:durableId="142084247">
    <w:abstractNumId w:val="30"/>
  </w:num>
  <w:num w:numId="21" w16cid:durableId="312374217">
    <w:abstractNumId w:val="7"/>
  </w:num>
  <w:num w:numId="22" w16cid:durableId="920485684">
    <w:abstractNumId w:val="7"/>
    <w:lvlOverride w:ilvl="0">
      <w:lvl w:ilvl="0" w:tplc="0415000F">
        <w:start w:val="1"/>
        <w:numFmt w:val="decimal"/>
        <w:lvlText w:val="%1."/>
        <w:lvlJc w:val="left"/>
        <w:pPr>
          <w:ind w:left="510" w:hanging="15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 w16cid:durableId="659848712">
    <w:abstractNumId w:val="3"/>
  </w:num>
  <w:num w:numId="24" w16cid:durableId="44185449">
    <w:abstractNumId w:val="21"/>
  </w:num>
  <w:num w:numId="25" w16cid:durableId="1952468772">
    <w:abstractNumId w:val="13"/>
  </w:num>
  <w:num w:numId="26" w16cid:durableId="13657113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5271640">
    <w:abstractNumId w:val="5"/>
  </w:num>
  <w:num w:numId="28" w16cid:durableId="583102819">
    <w:abstractNumId w:val="15"/>
  </w:num>
  <w:num w:numId="29" w16cid:durableId="590040690">
    <w:abstractNumId w:val="31"/>
  </w:num>
  <w:num w:numId="30" w16cid:durableId="914126390">
    <w:abstractNumId w:val="29"/>
  </w:num>
  <w:num w:numId="31" w16cid:durableId="241069804">
    <w:abstractNumId w:val="14"/>
  </w:num>
  <w:num w:numId="32" w16cid:durableId="783303258">
    <w:abstractNumId w:val="4"/>
  </w:num>
  <w:num w:numId="33" w16cid:durableId="369846177">
    <w:abstractNumId w:val="28"/>
  </w:num>
  <w:num w:numId="34" w16cid:durableId="1505508046">
    <w:abstractNumId w:val="11"/>
  </w:num>
  <w:num w:numId="35" w16cid:durableId="1654676824">
    <w:abstractNumId w:val="26"/>
  </w:num>
  <w:num w:numId="36" w16cid:durableId="153567803">
    <w:abstractNumId w:val="1"/>
  </w:num>
  <w:num w:numId="37" w16cid:durableId="940525894">
    <w:abstractNumId w:val="10"/>
  </w:num>
  <w:num w:numId="38" w16cid:durableId="128831656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241"/>
    <w:rsid w:val="000441A6"/>
    <w:rsid w:val="000A4117"/>
    <w:rsid w:val="000F6241"/>
    <w:rsid w:val="001529D8"/>
    <w:rsid w:val="001A7C36"/>
    <w:rsid w:val="001E21B9"/>
    <w:rsid w:val="001F23AA"/>
    <w:rsid w:val="00210D14"/>
    <w:rsid w:val="0022661F"/>
    <w:rsid w:val="00237835"/>
    <w:rsid w:val="002441DD"/>
    <w:rsid w:val="0025380A"/>
    <w:rsid w:val="00264F1A"/>
    <w:rsid w:val="002805F9"/>
    <w:rsid w:val="002870B1"/>
    <w:rsid w:val="00327516"/>
    <w:rsid w:val="00345021"/>
    <w:rsid w:val="0037314E"/>
    <w:rsid w:val="00426445"/>
    <w:rsid w:val="004471D4"/>
    <w:rsid w:val="00484238"/>
    <w:rsid w:val="004C31CF"/>
    <w:rsid w:val="004E2C98"/>
    <w:rsid w:val="004F58F2"/>
    <w:rsid w:val="005A4C46"/>
    <w:rsid w:val="005C5B80"/>
    <w:rsid w:val="00602983"/>
    <w:rsid w:val="00636624"/>
    <w:rsid w:val="00636C94"/>
    <w:rsid w:val="00677A2B"/>
    <w:rsid w:val="00681422"/>
    <w:rsid w:val="00727FD9"/>
    <w:rsid w:val="007B1CF4"/>
    <w:rsid w:val="007F36B2"/>
    <w:rsid w:val="00851365"/>
    <w:rsid w:val="00884281"/>
    <w:rsid w:val="008E1F29"/>
    <w:rsid w:val="008E258E"/>
    <w:rsid w:val="0095739F"/>
    <w:rsid w:val="00A1705E"/>
    <w:rsid w:val="00A41A38"/>
    <w:rsid w:val="00A8160B"/>
    <w:rsid w:val="00AA2BC3"/>
    <w:rsid w:val="00C32E68"/>
    <w:rsid w:val="00C543DF"/>
    <w:rsid w:val="00C87C9F"/>
    <w:rsid w:val="00D27180"/>
    <w:rsid w:val="00D34DA6"/>
    <w:rsid w:val="00D7679A"/>
    <w:rsid w:val="00D80276"/>
    <w:rsid w:val="00D85B02"/>
    <w:rsid w:val="00DA5C37"/>
    <w:rsid w:val="00DE479D"/>
    <w:rsid w:val="00E97974"/>
    <w:rsid w:val="00EA24CA"/>
    <w:rsid w:val="00EE626B"/>
    <w:rsid w:val="00F07751"/>
    <w:rsid w:val="00F32D71"/>
    <w:rsid w:val="00FD0037"/>
    <w:rsid w:val="00FE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9A48D"/>
  <w15:chartTrackingRefBased/>
  <w15:docId w15:val="{6C54EAC6-35FA-4CF9-80C0-DF4A19D77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F624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0F62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F624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F624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F624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0F624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0F6241"/>
    <w:pPr>
      <w:keepNext/>
      <w:widowControl w:val="0"/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i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0F6241"/>
    <w:pPr>
      <w:keepNext/>
      <w:spacing w:after="0" w:line="240" w:lineRule="auto"/>
      <w:jc w:val="center"/>
      <w:outlineLvl w:val="7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0F6241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624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0F624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0F624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F624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624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F6241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F6241"/>
    <w:rPr>
      <w:rFonts w:ascii="Times New Roman" w:eastAsia="Times New Roman" w:hAnsi="Times New Roman" w:cs="Times New Roman"/>
      <w:i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F6241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F6241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semiHidden/>
    <w:rsid w:val="000F6241"/>
  </w:style>
  <w:style w:type="paragraph" w:styleId="Tytu">
    <w:name w:val="Title"/>
    <w:basedOn w:val="Normalny"/>
    <w:link w:val="TytuZnak"/>
    <w:qFormat/>
    <w:rsid w:val="000F6241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F6241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pkt">
    <w:name w:val="pkt"/>
    <w:basedOn w:val="Normalny"/>
    <w:rsid w:val="000F624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0F6241"/>
    <w:rPr>
      <w:color w:val="0000FF"/>
      <w:u w:val="single"/>
    </w:rPr>
  </w:style>
  <w:style w:type="paragraph" w:styleId="Nagwek">
    <w:name w:val="header"/>
    <w:basedOn w:val="Normalny"/>
    <w:link w:val="NagwekZnak"/>
    <w:rsid w:val="000F62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0F62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F62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0F62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0F6241"/>
    <w:pPr>
      <w:ind w:left="850" w:hanging="425"/>
    </w:pPr>
  </w:style>
  <w:style w:type="table" w:styleId="Tabela-Siatka">
    <w:name w:val="Table Grid"/>
    <w:basedOn w:val="Standardowy"/>
    <w:rsid w:val="000F6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0F624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0F6241"/>
    <w:rPr>
      <w:vertAlign w:val="superscript"/>
    </w:rPr>
  </w:style>
  <w:style w:type="paragraph" w:customStyle="1" w:styleId="Standard">
    <w:name w:val="Standard"/>
    <w:rsid w:val="000F6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F6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F624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blokowy">
    <w:name w:val="Block Text"/>
    <w:basedOn w:val="Normalny"/>
    <w:rsid w:val="000F6241"/>
    <w:pPr>
      <w:tabs>
        <w:tab w:val="left" w:pos="426"/>
        <w:tab w:val="left" w:pos="6379"/>
      </w:tabs>
      <w:spacing w:after="0" w:line="240" w:lineRule="auto"/>
      <w:ind w:left="284" w:right="5386" w:hanging="14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0F6241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0F624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0F6241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0F624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F62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F6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62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basedOn w:val="Normalny"/>
    <w:rsid w:val="000F6241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F624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F62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">
    <w:name w:val="lit"/>
    <w:rsid w:val="000F6241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domyslny">
    <w:name w:val="akapitdomyslny"/>
    <w:rsid w:val="000F6241"/>
    <w:rPr>
      <w:sz w:val="20"/>
      <w:szCs w:val="20"/>
    </w:rPr>
  </w:style>
  <w:style w:type="paragraph" w:customStyle="1" w:styleId="tyt">
    <w:name w:val="tyt"/>
    <w:basedOn w:val="Normalny"/>
    <w:rsid w:val="000F6241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0F62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F62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F6241"/>
  </w:style>
  <w:style w:type="paragraph" w:styleId="Tekstpodstawowywcity3">
    <w:name w:val="Body Text Indent 3"/>
    <w:basedOn w:val="Normalny"/>
    <w:link w:val="Tekstpodstawowywcity3Znak"/>
    <w:rsid w:val="000F624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F624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0F624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F624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rsid w:val="000F624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F624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Lista2">
    <w:name w:val="List 2"/>
    <w:basedOn w:val="Normalny"/>
    <w:rsid w:val="000F624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F6241"/>
    <w:pPr>
      <w:spacing w:after="0" w:line="240" w:lineRule="auto"/>
      <w:jc w:val="both"/>
    </w:pPr>
    <w:rPr>
      <w:rFonts w:ascii="Arial" w:eastAsia="Times New Roman" w:hAnsi="Arial" w:cs="Times New Roman"/>
      <w:b/>
      <w:sz w:val="28"/>
      <w:szCs w:val="24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0F6241"/>
    <w:rPr>
      <w:rFonts w:ascii="Arial" w:eastAsia="Times New Roman" w:hAnsi="Arial" w:cs="Times New Roman"/>
      <w:b/>
      <w:sz w:val="28"/>
      <w:szCs w:val="24"/>
      <w:u w:val="single"/>
      <w:lang w:eastAsia="pl-PL"/>
    </w:rPr>
  </w:style>
  <w:style w:type="paragraph" w:styleId="Mapadokumentu">
    <w:name w:val="Document Map"/>
    <w:basedOn w:val="Normalny"/>
    <w:link w:val="MapadokumentuZnak"/>
    <w:semiHidden/>
    <w:rsid w:val="000F6241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0F6241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customStyle="1" w:styleId="Naglwek2">
    <w:name w:val="Naglówek 2"/>
    <w:basedOn w:val="Normalny"/>
    <w:next w:val="Normalny"/>
    <w:rsid w:val="000F6241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F6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F62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F6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62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0F6241"/>
    <w:rPr>
      <w:vertAlign w:val="superscript"/>
    </w:rPr>
  </w:style>
  <w:style w:type="paragraph" w:customStyle="1" w:styleId="Tekstpodstawowy31">
    <w:name w:val="Tekst podstawowy 31"/>
    <w:basedOn w:val="Normalny"/>
    <w:rsid w:val="000F624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Znak">
    <w:name w:val="Znak"/>
    <w:basedOn w:val="Normalny"/>
    <w:rsid w:val="000F624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ustZnak">
    <w:name w:val="ust Znak"/>
    <w:link w:val="ust"/>
    <w:locked/>
    <w:rsid w:val="000F62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0F624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F62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F624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nak0">
    <w:name w:val="Znak"/>
    <w:basedOn w:val="Normalny"/>
    <w:rsid w:val="000F6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F624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Znak10">
    <w:name w:val="Znak1"/>
    <w:basedOn w:val="Normalny"/>
    <w:rsid w:val="000F624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0F6241"/>
    <w:rPr>
      <w:b/>
      <w:bCs/>
    </w:rPr>
  </w:style>
  <w:style w:type="character" w:styleId="Odwoaniedokomentarza">
    <w:name w:val="annotation reference"/>
    <w:rsid w:val="000F6241"/>
    <w:rPr>
      <w:sz w:val="16"/>
      <w:szCs w:val="16"/>
    </w:rPr>
  </w:style>
  <w:style w:type="paragraph" w:customStyle="1" w:styleId="Default">
    <w:name w:val="Default"/>
    <w:rsid w:val="00C32E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1818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Włodarska</dc:creator>
  <cp:keywords/>
  <dc:description/>
  <cp:lastModifiedBy>Magdalena Puszczykowska</cp:lastModifiedBy>
  <cp:revision>35</cp:revision>
  <dcterms:created xsi:type="dcterms:W3CDTF">2022-02-07T12:49:00Z</dcterms:created>
  <dcterms:modified xsi:type="dcterms:W3CDTF">2025-11-20T08:58:00Z</dcterms:modified>
</cp:coreProperties>
</file>